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38348" w14:textId="77777777" w:rsidR="00FC207D" w:rsidRPr="001814BD" w:rsidRDefault="00FC207D" w:rsidP="000378B3">
      <w:pPr>
        <w:spacing w:after="0" w:line="240" w:lineRule="auto"/>
        <w:jc w:val="both"/>
        <w:rPr>
          <w:rFonts w:ascii="Times New Roman" w:hAnsi="Times New Roman"/>
          <w:b/>
        </w:rPr>
      </w:pPr>
    </w:p>
    <w:p w14:paraId="6DE01C33" w14:textId="77777777" w:rsidR="00A83E98" w:rsidRPr="001814BD" w:rsidRDefault="00D13E79" w:rsidP="000378B3">
      <w:pPr>
        <w:spacing w:after="0" w:line="240" w:lineRule="auto"/>
        <w:jc w:val="center"/>
        <w:rPr>
          <w:rFonts w:ascii="Times New Roman" w:hAnsi="Times New Roman"/>
          <w:b/>
        </w:rPr>
      </w:pPr>
      <w:r w:rsidRPr="001814BD">
        <w:rPr>
          <w:rFonts w:ascii="Times New Roman" w:hAnsi="Times New Roman"/>
          <w:b/>
        </w:rPr>
        <w:t>Tervezési Segédlet</w:t>
      </w:r>
    </w:p>
    <w:p w14:paraId="49A6AF76" w14:textId="00CBB275" w:rsidR="00FB09BA" w:rsidRPr="001814BD" w:rsidRDefault="00046E52" w:rsidP="000378B3">
      <w:pPr>
        <w:spacing w:after="0" w:line="240" w:lineRule="auto"/>
        <w:jc w:val="center"/>
        <w:rPr>
          <w:rFonts w:ascii="Times New Roman" w:hAnsi="Times New Roman"/>
          <w:b/>
        </w:rPr>
      </w:pPr>
      <w:proofErr w:type="gramStart"/>
      <w:r w:rsidRPr="001814BD">
        <w:rPr>
          <w:rFonts w:ascii="Times New Roman" w:hAnsi="Times New Roman"/>
          <w:b/>
        </w:rPr>
        <w:t>a</w:t>
      </w:r>
      <w:proofErr w:type="gramEnd"/>
      <w:r w:rsidRPr="001814BD">
        <w:rPr>
          <w:rFonts w:ascii="Times New Roman" w:hAnsi="Times New Roman"/>
          <w:b/>
        </w:rPr>
        <w:t xml:space="preserve"> </w:t>
      </w:r>
      <w:r w:rsidR="009B1863" w:rsidRPr="001814BD">
        <w:rPr>
          <w:rFonts w:ascii="Times New Roman" w:hAnsi="Times New Roman"/>
          <w:b/>
        </w:rPr>
        <w:t>201</w:t>
      </w:r>
      <w:r w:rsidR="00747EED">
        <w:rPr>
          <w:rFonts w:ascii="Times New Roman" w:hAnsi="Times New Roman"/>
          <w:b/>
        </w:rPr>
        <w:t>9</w:t>
      </w:r>
      <w:r w:rsidR="003B5D39" w:rsidRPr="001814BD">
        <w:rPr>
          <w:rFonts w:ascii="Times New Roman" w:hAnsi="Times New Roman"/>
          <w:b/>
        </w:rPr>
        <w:t>. évi</w:t>
      </w:r>
      <w:r w:rsidR="005A5948" w:rsidRPr="001814BD">
        <w:rPr>
          <w:rFonts w:ascii="Times New Roman" w:hAnsi="Times New Roman"/>
          <w:b/>
        </w:rPr>
        <w:t xml:space="preserve"> járási </w:t>
      </w:r>
      <w:r w:rsidR="00B21527" w:rsidRPr="001814BD">
        <w:rPr>
          <w:rFonts w:ascii="Times New Roman" w:hAnsi="Times New Roman"/>
          <w:b/>
        </w:rPr>
        <w:t xml:space="preserve">startmunka </w:t>
      </w:r>
      <w:r w:rsidR="003B5D39" w:rsidRPr="001814BD">
        <w:rPr>
          <w:rFonts w:ascii="Times New Roman" w:hAnsi="Times New Roman"/>
          <w:b/>
        </w:rPr>
        <w:t>programok indításához</w:t>
      </w:r>
    </w:p>
    <w:p w14:paraId="7250B71D" w14:textId="77777777" w:rsidR="00AE1EB5" w:rsidRPr="002345F1" w:rsidRDefault="00AE1EB5" w:rsidP="000378B3">
      <w:pPr>
        <w:pStyle w:val="Listaszerbekezds"/>
        <w:numPr>
          <w:ilvl w:val="0"/>
          <w:numId w:val="1"/>
        </w:numPr>
        <w:spacing w:before="360" w:after="240"/>
        <w:ind w:left="425" w:hanging="425"/>
        <w:jc w:val="both"/>
        <w:rPr>
          <w:rFonts w:ascii="Times New Roman" w:hAnsi="Times New Roman"/>
          <w:b/>
          <w:u w:val="single"/>
        </w:rPr>
      </w:pPr>
      <w:r w:rsidRPr="002345F1">
        <w:rPr>
          <w:rFonts w:ascii="Times New Roman" w:hAnsi="Times New Roman"/>
          <w:b/>
          <w:u w:val="single"/>
        </w:rPr>
        <w:t>Általános szempontok</w:t>
      </w:r>
      <w:r w:rsidR="00C111CB" w:rsidRPr="002345F1">
        <w:rPr>
          <w:rFonts w:ascii="Times New Roman" w:hAnsi="Times New Roman"/>
          <w:b/>
          <w:u w:val="single"/>
        </w:rPr>
        <w:t xml:space="preserve"> </w:t>
      </w:r>
    </w:p>
    <w:p w14:paraId="7A731327" w14:textId="098D5947" w:rsidR="00D704D5" w:rsidRPr="002B6FF3" w:rsidRDefault="00D704D5" w:rsidP="00D704D5">
      <w:pPr>
        <w:pStyle w:val="Listaszerbekezds"/>
        <w:ind w:left="0"/>
        <w:jc w:val="both"/>
        <w:rPr>
          <w:rFonts w:ascii="Times New Roman" w:hAnsi="Times New Roman"/>
          <w:bCs/>
        </w:rPr>
      </w:pPr>
      <w:r w:rsidRPr="002B6FF3">
        <w:rPr>
          <w:rFonts w:ascii="Times New Roman" w:hAnsi="Times New Roman"/>
          <w:bCs/>
        </w:rPr>
        <w:t>A közfoglalkoztatási programok működtetését egyértelműen és alapjaiban befolyásolja a nyílt munkaerőpiac</w:t>
      </w:r>
      <w:r w:rsidR="00967538">
        <w:rPr>
          <w:rFonts w:ascii="Times New Roman" w:hAnsi="Times New Roman"/>
          <w:bCs/>
        </w:rPr>
        <w:t xml:space="preserve"> jelen helyzete, az általánosan</w:t>
      </w:r>
      <w:r w:rsidRPr="002B6FF3">
        <w:rPr>
          <w:rFonts w:ascii="Times New Roman" w:hAnsi="Times New Roman"/>
          <w:bCs/>
        </w:rPr>
        <w:t>, már a közfoglalkoztatásban is jelentősen tapasztalható munkaerőhiány, a gazdaság élénkülésével folyamatosan csökkenő álláskeresői létszám, a megfelelő, végzettséggel, képzettséggel rendelkező, motivált, dolgozni képes és akaró álláskeresői munkaerő egyre szűkülő létszáma. Ezért a</w:t>
      </w:r>
      <w:r w:rsidRPr="002B6FF3">
        <w:rPr>
          <w:rFonts w:ascii="Times New Roman" w:hAnsi="Times New Roman"/>
          <w:b/>
          <w:bCs/>
        </w:rPr>
        <w:t xml:space="preserve"> 2019. évben a járási startmunka programok alapvető célja továbbra is az elmúlt években kialakított kapacitások fenntartása és működtetése, </w:t>
      </w:r>
      <w:r w:rsidRPr="002B6FF3">
        <w:rPr>
          <w:rFonts w:ascii="Times New Roman" w:hAnsi="Times New Roman"/>
          <w:bCs/>
        </w:rPr>
        <w:t>új beruházások, további fejlesztések támogatása nem indokolt.</w:t>
      </w:r>
    </w:p>
    <w:p w14:paraId="60B6BCCF" w14:textId="77777777" w:rsidR="00FB1B4A" w:rsidRPr="001814BD" w:rsidRDefault="00FB1B4A" w:rsidP="002345F1">
      <w:pPr>
        <w:spacing w:after="0" w:line="240" w:lineRule="auto"/>
        <w:jc w:val="both"/>
        <w:rPr>
          <w:rFonts w:ascii="Times New Roman" w:hAnsi="Times New Roman"/>
          <w:i/>
          <w:strike/>
        </w:rPr>
      </w:pPr>
    </w:p>
    <w:p w14:paraId="5D7632E7" w14:textId="098F0304" w:rsidR="00753151" w:rsidRPr="001814BD" w:rsidRDefault="00D704D5" w:rsidP="002345F1">
      <w:pPr>
        <w:pStyle w:val="Listaszerbekezds"/>
        <w:ind w:left="0"/>
        <w:jc w:val="both"/>
        <w:rPr>
          <w:rFonts w:ascii="Times New Roman" w:hAnsi="Times New Roman"/>
          <w:b/>
          <w:bCs/>
        </w:rPr>
      </w:pPr>
      <w:r>
        <w:rPr>
          <w:rFonts w:ascii="Times New Roman" w:hAnsi="Times New Roman"/>
          <w:b/>
          <w:bCs/>
        </w:rPr>
        <w:t xml:space="preserve">A </w:t>
      </w:r>
      <w:r w:rsidR="009B1863" w:rsidRPr="001814BD">
        <w:rPr>
          <w:rFonts w:ascii="Times New Roman" w:hAnsi="Times New Roman"/>
          <w:b/>
          <w:bCs/>
        </w:rPr>
        <w:t>201</w:t>
      </w:r>
      <w:r>
        <w:rPr>
          <w:rFonts w:ascii="Times New Roman" w:hAnsi="Times New Roman"/>
          <w:b/>
          <w:bCs/>
        </w:rPr>
        <w:t>9</w:t>
      </w:r>
      <w:r w:rsidR="00EB106F" w:rsidRPr="001814BD">
        <w:rPr>
          <w:rFonts w:ascii="Times New Roman" w:hAnsi="Times New Roman"/>
          <w:b/>
          <w:bCs/>
        </w:rPr>
        <w:t xml:space="preserve">. évben </w:t>
      </w:r>
      <w:r w:rsidR="0069171F" w:rsidRPr="001814BD">
        <w:rPr>
          <w:rFonts w:ascii="Times New Roman" w:hAnsi="Times New Roman"/>
          <w:b/>
          <w:bCs/>
        </w:rPr>
        <w:t>járási</w:t>
      </w:r>
      <w:r w:rsidR="00972D99" w:rsidRPr="001814BD">
        <w:rPr>
          <w:rFonts w:ascii="Times New Roman" w:hAnsi="Times New Roman"/>
          <w:b/>
          <w:bCs/>
        </w:rPr>
        <w:t xml:space="preserve"> </w:t>
      </w:r>
      <w:r w:rsidR="0069171F" w:rsidRPr="001814BD">
        <w:rPr>
          <w:rFonts w:ascii="Times New Roman" w:hAnsi="Times New Roman"/>
          <w:b/>
          <w:bCs/>
        </w:rPr>
        <w:t>minta</w:t>
      </w:r>
      <w:r w:rsidR="00507B3A" w:rsidRPr="001814BD">
        <w:rPr>
          <w:rFonts w:ascii="Times New Roman" w:hAnsi="Times New Roman"/>
          <w:b/>
          <w:bCs/>
        </w:rPr>
        <w:t xml:space="preserve">- </w:t>
      </w:r>
      <w:r w:rsidR="0069171F" w:rsidRPr="001814BD">
        <w:rPr>
          <w:rFonts w:ascii="Times New Roman" w:hAnsi="Times New Roman"/>
          <w:b/>
          <w:bCs/>
        </w:rPr>
        <w:t>/</w:t>
      </w:r>
      <w:r w:rsidR="00507B3A" w:rsidRPr="001814BD">
        <w:rPr>
          <w:rFonts w:ascii="Times New Roman" w:hAnsi="Times New Roman"/>
          <w:b/>
          <w:bCs/>
        </w:rPr>
        <w:t xml:space="preserve"> </w:t>
      </w:r>
      <w:r w:rsidR="0069171F" w:rsidRPr="001814BD">
        <w:rPr>
          <w:rFonts w:ascii="Times New Roman" w:hAnsi="Times New Roman"/>
          <w:b/>
          <w:bCs/>
        </w:rPr>
        <w:t xml:space="preserve">ráépülő programot </w:t>
      </w:r>
      <w:r w:rsidR="004E3450" w:rsidRPr="001814BD">
        <w:rPr>
          <w:rFonts w:ascii="Times New Roman" w:hAnsi="Times New Roman"/>
          <w:b/>
          <w:bCs/>
        </w:rPr>
        <w:t>helyi önkormányzat</w:t>
      </w:r>
      <w:r w:rsidR="001F6BED" w:rsidRPr="001814BD">
        <w:rPr>
          <w:rFonts w:ascii="Times New Roman" w:hAnsi="Times New Roman"/>
          <w:b/>
          <w:bCs/>
        </w:rPr>
        <w:t xml:space="preserve"> </w:t>
      </w:r>
      <w:r w:rsidR="0069171F" w:rsidRPr="001814BD">
        <w:rPr>
          <w:rFonts w:ascii="Times New Roman" w:hAnsi="Times New Roman"/>
          <w:b/>
          <w:bCs/>
        </w:rPr>
        <w:t xml:space="preserve">az </w:t>
      </w:r>
      <w:proofErr w:type="gramStart"/>
      <w:r w:rsidR="0069171F" w:rsidRPr="001814BD">
        <w:rPr>
          <w:rFonts w:ascii="Times New Roman" w:hAnsi="Times New Roman"/>
          <w:b/>
          <w:bCs/>
        </w:rPr>
        <w:t>önkormányzat</w:t>
      </w:r>
      <w:r w:rsidR="00730E1F" w:rsidRPr="001814BD">
        <w:rPr>
          <w:rFonts w:ascii="Times New Roman" w:hAnsi="Times New Roman"/>
          <w:b/>
          <w:bCs/>
        </w:rPr>
        <w:t>(</w:t>
      </w:r>
      <w:proofErr w:type="gramEnd"/>
      <w:r w:rsidR="00730E1F" w:rsidRPr="001814BD">
        <w:rPr>
          <w:rFonts w:ascii="Times New Roman" w:hAnsi="Times New Roman"/>
          <w:b/>
          <w:bCs/>
        </w:rPr>
        <w:t>ok)</w:t>
      </w:r>
      <w:r w:rsidR="0069171F" w:rsidRPr="001814BD">
        <w:rPr>
          <w:rFonts w:ascii="Times New Roman" w:hAnsi="Times New Roman"/>
          <w:b/>
          <w:bCs/>
        </w:rPr>
        <w:t xml:space="preserve"> által létrehozott</w:t>
      </w:r>
      <w:r w:rsidR="00507B3A" w:rsidRPr="001814BD">
        <w:rPr>
          <w:rFonts w:ascii="Times New Roman" w:hAnsi="Times New Roman"/>
          <w:b/>
          <w:bCs/>
        </w:rPr>
        <w:t>,</w:t>
      </w:r>
      <w:r w:rsidR="0069171F" w:rsidRPr="001814BD">
        <w:rPr>
          <w:rFonts w:ascii="Times New Roman" w:hAnsi="Times New Roman"/>
          <w:b/>
          <w:bCs/>
        </w:rPr>
        <w:t xml:space="preserve"> </w:t>
      </w:r>
      <w:r w:rsidR="00EB106F" w:rsidRPr="001814BD">
        <w:rPr>
          <w:rFonts w:ascii="Times New Roman" w:hAnsi="Times New Roman"/>
          <w:b/>
          <w:bCs/>
        </w:rPr>
        <w:t xml:space="preserve">100%-ban önkormányzati tulajdonban lévő </w:t>
      </w:r>
      <w:r w:rsidR="0069171F" w:rsidRPr="001814BD">
        <w:rPr>
          <w:rFonts w:ascii="Times New Roman" w:hAnsi="Times New Roman"/>
          <w:b/>
          <w:bCs/>
        </w:rPr>
        <w:t>gazdálkodó szervezet, vagy helyi önkormányzat</w:t>
      </w:r>
      <w:r w:rsidR="00730E1F" w:rsidRPr="001814BD">
        <w:rPr>
          <w:rFonts w:ascii="Times New Roman" w:hAnsi="Times New Roman"/>
          <w:b/>
          <w:bCs/>
        </w:rPr>
        <w:t>ok</w:t>
      </w:r>
      <w:r w:rsidR="0069171F" w:rsidRPr="001814BD">
        <w:rPr>
          <w:rFonts w:ascii="Times New Roman" w:hAnsi="Times New Roman"/>
          <w:b/>
          <w:bCs/>
        </w:rPr>
        <w:t xml:space="preserve"> jogi személyiséggel </w:t>
      </w:r>
      <w:r w:rsidR="00A312CC" w:rsidRPr="001814BD">
        <w:rPr>
          <w:rFonts w:ascii="Times New Roman" w:hAnsi="Times New Roman"/>
          <w:b/>
          <w:bCs/>
        </w:rPr>
        <w:t>rendelkező társulása, továbbá az önkormányzat által a közfoglalkoztatás lebonyolítására létrehozott szervezet</w:t>
      </w:r>
      <w:r w:rsidR="00D75594" w:rsidRPr="001814BD">
        <w:rPr>
          <w:rFonts w:ascii="Times New Roman" w:hAnsi="Times New Roman"/>
          <w:b/>
          <w:bCs/>
        </w:rPr>
        <w:t xml:space="preserve"> </w:t>
      </w:r>
      <w:r w:rsidR="00753151" w:rsidRPr="001814BD">
        <w:rPr>
          <w:rFonts w:ascii="Times New Roman" w:hAnsi="Times New Roman"/>
          <w:b/>
          <w:bCs/>
        </w:rPr>
        <w:t xml:space="preserve">indíthat. </w:t>
      </w:r>
    </w:p>
    <w:p w14:paraId="1A8BC2BA" w14:textId="77777777" w:rsidR="00753151" w:rsidRPr="001814BD" w:rsidRDefault="00753151" w:rsidP="002345F1">
      <w:pPr>
        <w:pStyle w:val="Listaszerbekezds"/>
        <w:ind w:left="0"/>
        <w:jc w:val="both"/>
        <w:rPr>
          <w:rFonts w:ascii="Times New Roman" w:hAnsi="Times New Roman"/>
          <w:b/>
          <w:bCs/>
        </w:rPr>
      </w:pPr>
    </w:p>
    <w:p w14:paraId="7EBA283E" w14:textId="468BFF32" w:rsidR="00DA6AE0" w:rsidRPr="00464EBC" w:rsidRDefault="00753151" w:rsidP="002345F1">
      <w:pPr>
        <w:pStyle w:val="Listaszerbekezds"/>
        <w:ind w:left="0"/>
        <w:jc w:val="both"/>
        <w:rPr>
          <w:rFonts w:ascii="Times New Roman" w:hAnsi="Times New Roman"/>
          <w:bCs/>
        </w:rPr>
      </w:pPr>
      <w:r w:rsidRPr="00464EBC">
        <w:rPr>
          <w:rFonts w:ascii="Times New Roman" w:hAnsi="Times New Roman"/>
          <w:b/>
          <w:bCs/>
        </w:rPr>
        <w:t>A programok létszámának meghatározáskor, tekintettel a</w:t>
      </w:r>
      <w:r w:rsidR="00FD6E38" w:rsidRPr="00464EBC">
        <w:rPr>
          <w:rFonts w:ascii="Times New Roman" w:hAnsi="Times New Roman"/>
          <w:b/>
          <w:bCs/>
        </w:rPr>
        <w:t xml:space="preserve"> közfoglalkoztatásba bevonhatók körének egyre korlátozottabb létszámára,</w:t>
      </w:r>
      <w:r w:rsidRPr="00464EBC">
        <w:rPr>
          <w:rFonts w:ascii="Times New Roman" w:hAnsi="Times New Roman"/>
          <w:b/>
          <w:bCs/>
        </w:rPr>
        <w:t xml:space="preserve"> minden esetben figyelembe kell venni a </w:t>
      </w:r>
      <w:r w:rsidR="00464EBC" w:rsidRPr="00AB2266">
        <w:rPr>
          <w:rFonts w:ascii="Times New Roman" w:hAnsi="Times New Roman"/>
          <w:b/>
          <w:bCs/>
          <w:u w:val="single"/>
        </w:rPr>
        <w:t>közfoglalkoztatási programok</w:t>
      </w:r>
      <w:r w:rsidR="00464EBC" w:rsidRPr="00464EBC">
        <w:rPr>
          <w:rFonts w:ascii="Times New Roman" w:hAnsi="Times New Roman"/>
          <w:b/>
          <w:bCs/>
        </w:rPr>
        <w:t xml:space="preserve"> 201</w:t>
      </w:r>
      <w:r w:rsidR="007B1C1B">
        <w:rPr>
          <w:rFonts w:ascii="Times New Roman" w:hAnsi="Times New Roman"/>
          <w:b/>
          <w:bCs/>
        </w:rPr>
        <w:t>8</w:t>
      </w:r>
      <w:r w:rsidR="00464EBC" w:rsidRPr="00464EBC">
        <w:rPr>
          <w:rFonts w:ascii="Times New Roman" w:hAnsi="Times New Roman"/>
          <w:b/>
          <w:bCs/>
        </w:rPr>
        <w:t xml:space="preserve">. </w:t>
      </w:r>
      <w:r w:rsidR="007B1C1B">
        <w:rPr>
          <w:rFonts w:ascii="Times New Roman" w:hAnsi="Times New Roman"/>
          <w:b/>
          <w:bCs/>
        </w:rPr>
        <w:t>március</w:t>
      </w:r>
      <w:r w:rsidR="00464EBC" w:rsidRPr="00464EBC">
        <w:rPr>
          <w:rFonts w:ascii="Times New Roman" w:hAnsi="Times New Roman"/>
          <w:b/>
          <w:bCs/>
        </w:rPr>
        <w:t xml:space="preserve"> 1. és 2018. szeptember 30. közötti átlaglétszámát</w:t>
      </w:r>
      <w:r w:rsidR="007C4C97" w:rsidRPr="00464EBC">
        <w:rPr>
          <w:rFonts w:ascii="Times New Roman" w:hAnsi="Times New Roman"/>
          <w:b/>
          <w:bCs/>
        </w:rPr>
        <w:t>,</w:t>
      </w:r>
      <w:r w:rsidR="00FD6E38" w:rsidRPr="00464EBC">
        <w:rPr>
          <w:rFonts w:ascii="Times New Roman" w:hAnsi="Times New Roman"/>
          <w:b/>
          <w:bCs/>
        </w:rPr>
        <w:t xml:space="preserve"> </w:t>
      </w:r>
      <w:r w:rsidR="00DA6AE0" w:rsidRPr="00464EBC">
        <w:rPr>
          <w:rFonts w:ascii="Times New Roman" w:hAnsi="Times New Roman"/>
          <w:bCs/>
        </w:rPr>
        <w:t>illetve a tervezett tevékenységek optimális létszámigényét</w:t>
      </w:r>
      <w:r w:rsidR="00AD7B2E" w:rsidRPr="00464EBC">
        <w:rPr>
          <w:rFonts w:ascii="Times New Roman" w:hAnsi="Times New Roman"/>
          <w:bCs/>
        </w:rPr>
        <w:t>.</w:t>
      </w:r>
    </w:p>
    <w:p w14:paraId="6EB80851" w14:textId="77777777" w:rsidR="00747EED" w:rsidRPr="00E97965" w:rsidRDefault="00747EED" w:rsidP="002345F1">
      <w:pPr>
        <w:pStyle w:val="Listaszerbekezds"/>
        <w:ind w:left="0"/>
        <w:jc w:val="both"/>
        <w:rPr>
          <w:rFonts w:ascii="Times New Roman" w:hAnsi="Times New Roman"/>
          <w:b/>
          <w:bCs/>
        </w:rPr>
      </w:pPr>
    </w:p>
    <w:p w14:paraId="0756CDAF" w14:textId="5D232BDE" w:rsidR="00EB106F" w:rsidRDefault="00EB106F" w:rsidP="000378B3">
      <w:pPr>
        <w:pStyle w:val="Listaszerbekezds"/>
        <w:numPr>
          <w:ilvl w:val="0"/>
          <w:numId w:val="2"/>
        </w:numPr>
        <w:ind w:left="425" w:hanging="425"/>
        <w:jc w:val="both"/>
        <w:rPr>
          <w:rFonts w:ascii="Times New Roman" w:hAnsi="Times New Roman"/>
          <w:b/>
          <w:u w:val="single"/>
        </w:rPr>
      </w:pPr>
      <w:r w:rsidRPr="002345F1">
        <w:rPr>
          <w:rFonts w:ascii="Times New Roman" w:hAnsi="Times New Roman"/>
          <w:b/>
          <w:u w:val="single"/>
        </w:rPr>
        <w:t>A</w:t>
      </w:r>
      <w:r w:rsidR="00CE58E7" w:rsidRPr="002345F1">
        <w:rPr>
          <w:rFonts w:ascii="Times New Roman" w:hAnsi="Times New Roman"/>
          <w:b/>
          <w:u w:val="single"/>
        </w:rPr>
        <w:t xml:space="preserve"> </w:t>
      </w:r>
      <w:r w:rsidRPr="002345F1">
        <w:rPr>
          <w:rFonts w:ascii="Times New Roman" w:hAnsi="Times New Roman"/>
          <w:b/>
          <w:u w:val="single"/>
        </w:rPr>
        <w:t>járás</w:t>
      </w:r>
      <w:r w:rsidR="00CE58E7" w:rsidRPr="002345F1">
        <w:rPr>
          <w:rFonts w:ascii="Times New Roman" w:hAnsi="Times New Roman"/>
          <w:b/>
          <w:u w:val="single"/>
        </w:rPr>
        <w:t>i</w:t>
      </w:r>
      <w:r w:rsidRPr="002345F1">
        <w:rPr>
          <w:rFonts w:ascii="Times New Roman" w:hAnsi="Times New Roman"/>
          <w:b/>
          <w:u w:val="single"/>
        </w:rPr>
        <w:t xml:space="preserve"> </w:t>
      </w:r>
      <w:r w:rsidR="008659F6" w:rsidRPr="002345F1">
        <w:rPr>
          <w:rFonts w:ascii="Times New Roman" w:hAnsi="Times New Roman"/>
          <w:b/>
          <w:u w:val="single"/>
        </w:rPr>
        <w:t xml:space="preserve">startmunka </w:t>
      </w:r>
      <w:r w:rsidRPr="002345F1">
        <w:rPr>
          <w:rFonts w:ascii="Times New Roman" w:hAnsi="Times New Roman"/>
          <w:b/>
          <w:u w:val="single"/>
        </w:rPr>
        <w:t>programok területi hatálya:</w:t>
      </w:r>
    </w:p>
    <w:p w14:paraId="7E685FC2" w14:textId="77777777" w:rsidR="00747EED" w:rsidRPr="002B6FF3" w:rsidRDefault="00747EED" w:rsidP="00747EED">
      <w:pPr>
        <w:pStyle w:val="Listaszerbekezds"/>
        <w:ind w:left="425"/>
        <w:jc w:val="both"/>
        <w:rPr>
          <w:rFonts w:ascii="Times New Roman" w:hAnsi="Times New Roman"/>
          <w:b/>
          <w:u w:val="single"/>
        </w:rPr>
      </w:pPr>
    </w:p>
    <w:p w14:paraId="281D7650" w14:textId="3AC4E057" w:rsidR="00FB09BA" w:rsidRPr="002B6FF3" w:rsidRDefault="00747EED" w:rsidP="00747EED">
      <w:pPr>
        <w:spacing w:line="240" w:lineRule="auto"/>
        <w:jc w:val="both"/>
        <w:rPr>
          <w:rFonts w:ascii="Times New Roman" w:hAnsi="Times New Roman"/>
        </w:rPr>
      </w:pPr>
      <w:r w:rsidRPr="002B6FF3">
        <w:rPr>
          <w:rFonts w:ascii="Times New Roman" w:hAnsi="Times New Roman"/>
        </w:rPr>
        <w:t xml:space="preserve">A 2016. évtől kezdődő gazdasági fellendülés következtében a fejlettebb régiók megyéiben a munkanélküliség mértéke jelentősen visszaesett, így a közfoglalkoztatás </w:t>
      </w:r>
      <w:r w:rsidR="00EA0858" w:rsidRPr="002B6FF3">
        <w:rPr>
          <w:rFonts w:ascii="Times New Roman" w:hAnsi="Times New Roman"/>
        </w:rPr>
        <w:t xml:space="preserve">jelenlegi </w:t>
      </w:r>
      <w:r w:rsidRPr="002B6FF3">
        <w:rPr>
          <w:rFonts w:ascii="Times New Roman" w:hAnsi="Times New Roman"/>
        </w:rPr>
        <w:t xml:space="preserve">támogatási rendszerét nem javasoljuk az egész ország területén működtetni. </w:t>
      </w:r>
      <w:r w:rsidR="00EA0858" w:rsidRPr="002B6FF3">
        <w:rPr>
          <w:rFonts w:ascii="Times New Roman" w:hAnsi="Times New Roman"/>
          <w:b/>
        </w:rPr>
        <w:t>Ezért</w:t>
      </w:r>
      <w:r w:rsidRPr="002B6FF3">
        <w:rPr>
          <w:rFonts w:ascii="Times New Roman" w:hAnsi="Times New Roman"/>
          <w:b/>
        </w:rPr>
        <w:t xml:space="preserve"> Győr-Moson-Sopron, Vas, Komárom-Esztergom megyék területén </w:t>
      </w:r>
      <w:r w:rsidR="00EA0858" w:rsidRPr="002B6FF3">
        <w:rPr>
          <w:rFonts w:ascii="Times New Roman" w:hAnsi="Times New Roman"/>
          <w:b/>
        </w:rPr>
        <w:t>a j</w:t>
      </w:r>
      <w:r w:rsidRPr="002B6FF3">
        <w:rPr>
          <w:rFonts w:ascii="Times New Roman" w:hAnsi="Times New Roman"/>
          <w:b/>
        </w:rPr>
        <w:t xml:space="preserve">árási </w:t>
      </w:r>
      <w:r w:rsidR="002668BA">
        <w:rPr>
          <w:rFonts w:ascii="Times New Roman" w:hAnsi="Times New Roman"/>
          <w:b/>
        </w:rPr>
        <w:t xml:space="preserve">startmunka </w:t>
      </w:r>
      <w:r w:rsidRPr="002B6FF3">
        <w:rPr>
          <w:rFonts w:ascii="Times New Roman" w:hAnsi="Times New Roman"/>
          <w:b/>
        </w:rPr>
        <w:t>mintaprogramok támogatását nem javasoljuk, csak a hosszabb időtartamú közfoglalkoztatás működtetése indokolt a biztosított források mellett.</w:t>
      </w:r>
    </w:p>
    <w:p w14:paraId="0D509656" w14:textId="77777777" w:rsidR="00EB106F" w:rsidRPr="002B6FF3" w:rsidRDefault="00EB106F" w:rsidP="000378B3">
      <w:pPr>
        <w:pStyle w:val="Listaszerbekezds"/>
        <w:ind w:left="426"/>
        <w:jc w:val="both"/>
        <w:rPr>
          <w:rFonts w:ascii="Times New Roman" w:hAnsi="Times New Roman"/>
          <w:bCs/>
        </w:rPr>
      </w:pPr>
      <w:r w:rsidRPr="002B6FF3">
        <w:rPr>
          <w:rFonts w:ascii="Times New Roman" w:hAnsi="Times New Roman"/>
          <w:bCs/>
        </w:rPr>
        <w:t>A közfoglalkoztatási minta-, illetve ráépülő programokat azokon a településeken lehet támogatni</w:t>
      </w:r>
      <w:r w:rsidR="00507B3A" w:rsidRPr="002B6FF3">
        <w:rPr>
          <w:rFonts w:ascii="Times New Roman" w:hAnsi="Times New Roman"/>
          <w:bCs/>
        </w:rPr>
        <w:t>, amelyek</w:t>
      </w:r>
      <w:r w:rsidRPr="002B6FF3">
        <w:rPr>
          <w:rFonts w:ascii="Times New Roman" w:hAnsi="Times New Roman"/>
          <w:bCs/>
        </w:rPr>
        <w:t>:</w:t>
      </w:r>
    </w:p>
    <w:p w14:paraId="67A4085A" w14:textId="22959D7B" w:rsidR="002F4F68" w:rsidRPr="002B6FF3" w:rsidRDefault="002F4F68" w:rsidP="000378B3">
      <w:pPr>
        <w:pStyle w:val="Listaszerbekezds"/>
        <w:numPr>
          <w:ilvl w:val="0"/>
          <w:numId w:val="4"/>
        </w:numPr>
        <w:suppressAutoHyphens/>
        <w:contextualSpacing/>
        <w:jc w:val="both"/>
        <w:rPr>
          <w:rFonts w:ascii="Times New Roman" w:eastAsiaTheme="minorEastAsia" w:hAnsi="Times New Roman"/>
        </w:rPr>
      </w:pPr>
      <w:r w:rsidRPr="002B6FF3">
        <w:rPr>
          <w:rFonts w:ascii="Times New Roman" w:eastAsiaTheme="minorEastAsia" w:hAnsi="Times New Roman"/>
        </w:rPr>
        <w:t>a kedvezményezett járások besorolásáról szóló, 2015. január 1-től hatályos 290/2014. (XI. 26.) Korm. rendelet 3. sz. mellékletében meghatározott 109 kedvezményezett járáshoz, vagy a 6. mellékletben szereplő természeti vagy civilizációs katasztrófával sújtott kedvezményezett térségek közé tartoznak,</w:t>
      </w:r>
      <w:r w:rsidR="00D704D5" w:rsidRPr="002B6FF3">
        <w:rPr>
          <w:rFonts w:ascii="Times New Roman" w:eastAsiaTheme="minorEastAsia" w:hAnsi="Times New Roman"/>
        </w:rPr>
        <w:t xml:space="preserve"> kivéve Győr-Moson-Sopron, Vas, Komárom-Esztergom megye járásai;</w:t>
      </w:r>
    </w:p>
    <w:p w14:paraId="1AE15DDB" w14:textId="77777777" w:rsidR="002F4F68" w:rsidRPr="002B6FF3" w:rsidRDefault="002F4F68" w:rsidP="000378B3">
      <w:pPr>
        <w:pStyle w:val="Listaszerbekezds"/>
        <w:numPr>
          <w:ilvl w:val="0"/>
          <w:numId w:val="4"/>
        </w:numPr>
        <w:suppressAutoHyphens/>
        <w:contextualSpacing/>
        <w:jc w:val="both"/>
        <w:rPr>
          <w:rFonts w:ascii="Times New Roman" w:eastAsiaTheme="minorEastAsia" w:hAnsi="Times New Roman"/>
        </w:rPr>
      </w:pPr>
      <w:r w:rsidRPr="002B6FF3">
        <w:rPr>
          <w:rFonts w:ascii="Times New Roman" w:eastAsiaTheme="minorEastAsia" w:hAnsi="Times New Roman"/>
        </w:rPr>
        <w:t xml:space="preserve">a belügyminiszter egyedi döntése alapján kiválasztott, a korábbi Pécsi kistérséghez tartoztak, továbbá </w:t>
      </w:r>
    </w:p>
    <w:p w14:paraId="52DA6962" w14:textId="77777777" w:rsidR="002F4F68" w:rsidRPr="001814BD" w:rsidRDefault="002F4F68" w:rsidP="000378B3">
      <w:pPr>
        <w:pStyle w:val="Listaszerbekezds"/>
        <w:numPr>
          <w:ilvl w:val="0"/>
          <w:numId w:val="4"/>
        </w:numPr>
        <w:suppressAutoHyphens/>
        <w:contextualSpacing/>
        <w:jc w:val="both"/>
        <w:rPr>
          <w:rFonts w:ascii="Times New Roman" w:eastAsiaTheme="minorEastAsia" w:hAnsi="Times New Roman"/>
        </w:rPr>
      </w:pPr>
      <w:r w:rsidRPr="002B6FF3">
        <w:rPr>
          <w:rFonts w:ascii="Times New Roman" w:eastAsiaTheme="minorEastAsia" w:hAnsi="Times New Roman"/>
        </w:rPr>
        <w:t xml:space="preserve">a közfoglalkoztatás, társadalmi felzárkózás és a szociális földprogram tekintetében a Gyöngyösi kistérség egyes településeinek kiemelt településsé nyilvánításáról szóló 1225/2011. </w:t>
      </w:r>
      <w:r w:rsidRPr="001814BD">
        <w:rPr>
          <w:rFonts w:ascii="Times New Roman" w:eastAsiaTheme="minorEastAsia" w:hAnsi="Times New Roman"/>
        </w:rPr>
        <w:t>(IV. 29.) Korm. határozat 1. pontjában, vagy</w:t>
      </w:r>
    </w:p>
    <w:p w14:paraId="23F30973" w14:textId="5EFBCABD" w:rsidR="00D704D5" w:rsidRPr="002B6FF3" w:rsidRDefault="002F4F68" w:rsidP="00A04892">
      <w:pPr>
        <w:pStyle w:val="Listaszerbekezds"/>
        <w:numPr>
          <w:ilvl w:val="0"/>
          <w:numId w:val="4"/>
        </w:numPr>
        <w:jc w:val="both"/>
        <w:rPr>
          <w:rFonts w:ascii="Times New Roman" w:eastAsiaTheme="minorEastAsia" w:hAnsi="Times New Roman"/>
        </w:rPr>
      </w:pPr>
      <w:r w:rsidRPr="002B6FF3">
        <w:rPr>
          <w:rFonts w:ascii="Times New Roman" w:eastAsiaTheme="minorEastAsia" w:hAnsi="Times New Roman"/>
        </w:rPr>
        <w:t>a kedvezményezett települések besorolásáról és a besorolás feltételrendszeréről szóló 105/2015. (IV. 23.) Korm. rendelet 2. mellékletében szerepelnek</w:t>
      </w:r>
      <w:r w:rsidR="00D704D5" w:rsidRPr="002B6FF3">
        <w:rPr>
          <w:rFonts w:ascii="Times New Roman" w:eastAsiaTheme="minorEastAsia" w:hAnsi="Times New Roman"/>
        </w:rPr>
        <w:t>,</w:t>
      </w:r>
      <w:r w:rsidR="00D704D5" w:rsidRPr="002B6FF3">
        <w:t xml:space="preserve"> </w:t>
      </w:r>
      <w:r w:rsidR="00D704D5" w:rsidRPr="002B6FF3">
        <w:rPr>
          <w:rFonts w:ascii="Times New Roman" w:eastAsiaTheme="minorEastAsia" w:hAnsi="Times New Roman"/>
        </w:rPr>
        <w:t>kivéve Győr-Moson-Sopron, Vas, Komárom-Esztergom megye járásai;</w:t>
      </w:r>
    </w:p>
    <w:p w14:paraId="4A205362" w14:textId="4392727A" w:rsidR="00747EED" w:rsidRPr="00D704D5" w:rsidRDefault="002F4F68" w:rsidP="00D704D5">
      <w:pPr>
        <w:pStyle w:val="Listaszerbekezds"/>
        <w:contextualSpacing/>
        <w:jc w:val="both"/>
        <w:rPr>
          <w:rFonts w:ascii="Times New Roman" w:eastAsiaTheme="minorEastAsia" w:hAnsi="Times New Roman"/>
        </w:rPr>
      </w:pPr>
      <w:r w:rsidRPr="001814BD">
        <w:rPr>
          <w:rFonts w:ascii="Times New Roman" w:eastAsiaTheme="minorEastAsia" w:hAnsi="Times New Roman"/>
        </w:rPr>
        <w:lastRenderedPageBreak/>
        <w:t xml:space="preserve"> </w:t>
      </w:r>
    </w:p>
    <w:p w14:paraId="72A123C8" w14:textId="0420106F" w:rsidR="009D48D5" w:rsidRPr="002345F1" w:rsidRDefault="009D48D5" w:rsidP="000378B3">
      <w:pPr>
        <w:pStyle w:val="Listaszerbekezds"/>
        <w:numPr>
          <w:ilvl w:val="0"/>
          <w:numId w:val="2"/>
        </w:numPr>
        <w:ind w:left="425" w:hanging="425"/>
        <w:jc w:val="both"/>
        <w:rPr>
          <w:rFonts w:ascii="Times New Roman" w:hAnsi="Times New Roman"/>
          <w:b/>
          <w:u w:val="single"/>
        </w:rPr>
      </w:pPr>
      <w:r w:rsidRPr="002345F1">
        <w:rPr>
          <w:rFonts w:ascii="Times New Roman" w:hAnsi="Times New Roman"/>
          <w:b/>
          <w:u w:val="single"/>
        </w:rPr>
        <w:t>A járási startmunka programok indítása:</w:t>
      </w:r>
    </w:p>
    <w:p w14:paraId="2AE6B4BB" w14:textId="77777777" w:rsidR="009D48D5" w:rsidRPr="001814BD" w:rsidRDefault="009D48D5" w:rsidP="000378B3">
      <w:pPr>
        <w:pStyle w:val="Listaszerbekezds"/>
        <w:ind w:left="425"/>
        <w:jc w:val="both"/>
        <w:rPr>
          <w:rFonts w:ascii="Times New Roman" w:hAnsi="Times New Roman"/>
          <w:b/>
        </w:rPr>
      </w:pPr>
    </w:p>
    <w:p w14:paraId="2FC7D409" w14:textId="6C1EEC53" w:rsidR="00E917CB" w:rsidRPr="00841C4F" w:rsidRDefault="009B6FFA" w:rsidP="002B6FF3">
      <w:pPr>
        <w:pStyle w:val="Listaszerbekezds"/>
        <w:ind w:left="425"/>
        <w:jc w:val="both"/>
        <w:rPr>
          <w:rFonts w:ascii="Times New Roman" w:hAnsi="Times New Roman"/>
          <w:b/>
          <w:bCs/>
        </w:rPr>
      </w:pPr>
      <w:r w:rsidRPr="00841C4F">
        <w:rPr>
          <w:rFonts w:ascii="Times New Roman" w:hAnsi="Times New Roman"/>
          <w:b/>
          <w:bCs/>
        </w:rPr>
        <w:t>A programok 201</w:t>
      </w:r>
      <w:r w:rsidR="00747EED" w:rsidRPr="00841C4F">
        <w:rPr>
          <w:rFonts w:ascii="Times New Roman" w:hAnsi="Times New Roman"/>
          <w:b/>
          <w:bCs/>
        </w:rPr>
        <w:t>9</w:t>
      </w:r>
      <w:r w:rsidRPr="00841C4F">
        <w:rPr>
          <w:rFonts w:ascii="Times New Roman" w:hAnsi="Times New Roman"/>
          <w:b/>
          <w:bCs/>
        </w:rPr>
        <w:t>. március 1-jétől 20</w:t>
      </w:r>
      <w:r w:rsidR="00747EED" w:rsidRPr="00841C4F">
        <w:rPr>
          <w:rFonts w:ascii="Times New Roman" w:hAnsi="Times New Roman"/>
          <w:b/>
          <w:bCs/>
        </w:rPr>
        <w:t>20</w:t>
      </w:r>
      <w:r w:rsidRPr="00841C4F">
        <w:rPr>
          <w:rFonts w:ascii="Times New Roman" w:hAnsi="Times New Roman"/>
          <w:b/>
          <w:bCs/>
        </w:rPr>
        <w:t>. február 2</w:t>
      </w:r>
      <w:r w:rsidR="000C00A1">
        <w:rPr>
          <w:rFonts w:ascii="Times New Roman" w:hAnsi="Times New Roman"/>
          <w:b/>
          <w:bCs/>
        </w:rPr>
        <w:t>9</w:t>
      </w:r>
      <w:r w:rsidRPr="00841C4F">
        <w:rPr>
          <w:rFonts w:ascii="Times New Roman" w:hAnsi="Times New Roman"/>
          <w:b/>
          <w:bCs/>
        </w:rPr>
        <w:t xml:space="preserve">-ig tervezhetőek. Ezen programok támogatási időtartama </w:t>
      </w:r>
      <w:r w:rsidR="00D704D5" w:rsidRPr="00841C4F">
        <w:rPr>
          <w:rFonts w:ascii="Times New Roman" w:hAnsi="Times New Roman"/>
          <w:b/>
          <w:bCs/>
        </w:rPr>
        <w:t>a közfoglalkoztatáshoz nyújtható támogatásokról szóló 375/2010. (XII. 31.) Korm. rendelet (a továbbiakban: Rendelet) 4. § (5) bekezdése alapján legfeljebb</w:t>
      </w:r>
      <w:r w:rsidRPr="00841C4F">
        <w:rPr>
          <w:rFonts w:ascii="Times New Roman" w:hAnsi="Times New Roman"/>
          <w:b/>
          <w:bCs/>
        </w:rPr>
        <w:t xml:space="preserve"> 12 hónap lehet. </w:t>
      </w:r>
    </w:p>
    <w:p w14:paraId="08F8924D" w14:textId="77777777" w:rsidR="002B6FF3" w:rsidRPr="002B6FF3" w:rsidRDefault="002B6FF3" w:rsidP="002B6FF3">
      <w:pPr>
        <w:pStyle w:val="Listaszerbekezds"/>
        <w:ind w:left="425"/>
        <w:jc w:val="both"/>
        <w:rPr>
          <w:rFonts w:ascii="Times New Roman" w:hAnsi="Times New Roman"/>
          <w:b/>
          <w:bCs/>
        </w:rPr>
      </w:pPr>
    </w:p>
    <w:p w14:paraId="201E2487" w14:textId="77777777" w:rsidR="004E3450" w:rsidRPr="002345F1" w:rsidRDefault="004E3450" w:rsidP="000378B3">
      <w:pPr>
        <w:pStyle w:val="Listaszerbekezds"/>
        <w:numPr>
          <w:ilvl w:val="0"/>
          <w:numId w:val="2"/>
        </w:numPr>
        <w:ind w:left="425" w:hanging="425"/>
        <w:jc w:val="both"/>
        <w:rPr>
          <w:rFonts w:ascii="Times New Roman" w:hAnsi="Times New Roman"/>
          <w:b/>
          <w:u w:val="single"/>
        </w:rPr>
      </w:pPr>
      <w:r w:rsidRPr="002345F1">
        <w:rPr>
          <w:rFonts w:ascii="Times New Roman" w:hAnsi="Times New Roman"/>
          <w:b/>
          <w:u w:val="single"/>
        </w:rPr>
        <w:t xml:space="preserve">A járási programok </w:t>
      </w:r>
      <w:r w:rsidR="00773C43" w:rsidRPr="002345F1">
        <w:rPr>
          <w:rFonts w:ascii="Times New Roman" w:hAnsi="Times New Roman"/>
          <w:b/>
          <w:u w:val="single"/>
        </w:rPr>
        <w:t>meghatározása</w:t>
      </w:r>
      <w:r w:rsidRPr="002345F1">
        <w:rPr>
          <w:rFonts w:ascii="Times New Roman" w:hAnsi="Times New Roman"/>
          <w:b/>
          <w:u w:val="single"/>
        </w:rPr>
        <w:t>:</w:t>
      </w:r>
    </w:p>
    <w:p w14:paraId="3F6C1EEB" w14:textId="77777777" w:rsidR="004E3450" w:rsidRPr="001814BD" w:rsidRDefault="004E3450" w:rsidP="000378B3">
      <w:pPr>
        <w:pStyle w:val="Listaszerbekezds"/>
        <w:ind w:left="425"/>
        <w:jc w:val="both"/>
        <w:rPr>
          <w:rFonts w:ascii="Times New Roman" w:hAnsi="Times New Roman"/>
          <w:i/>
        </w:rPr>
      </w:pPr>
    </w:p>
    <w:p w14:paraId="31EAE8FA" w14:textId="77777777" w:rsidR="00DE06FA" w:rsidRPr="001814BD" w:rsidRDefault="003A2BDF" w:rsidP="000378B3">
      <w:pPr>
        <w:pStyle w:val="Listaszerbekezds"/>
        <w:numPr>
          <w:ilvl w:val="0"/>
          <w:numId w:val="9"/>
        </w:numPr>
        <w:jc w:val="both"/>
        <w:rPr>
          <w:rFonts w:ascii="Times New Roman" w:hAnsi="Times New Roman"/>
          <w:bCs/>
          <w:i/>
        </w:rPr>
      </w:pPr>
      <w:r w:rsidRPr="001814BD">
        <w:rPr>
          <w:rFonts w:ascii="Times New Roman" w:hAnsi="Times New Roman"/>
          <w:bCs/>
        </w:rPr>
        <w:t>A</w:t>
      </w:r>
      <w:r w:rsidR="00DF2CFA" w:rsidRPr="001814BD">
        <w:rPr>
          <w:rFonts w:ascii="Times New Roman" w:hAnsi="Times New Roman"/>
          <w:bCs/>
        </w:rPr>
        <w:t xml:space="preserve"> </w:t>
      </w:r>
      <w:r w:rsidR="00DF2CFA" w:rsidRPr="001814BD">
        <w:rPr>
          <w:rFonts w:ascii="Times New Roman" w:hAnsi="Times New Roman"/>
          <w:b/>
          <w:bCs/>
        </w:rPr>
        <w:t>közfoglalkoztatási mintaprogram</w:t>
      </w:r>
      <w:r w:rsidR="00DF2CFA" w:rsidRPr="001814BD">
        <w:rPr>
          <w:rFonts w:ascii="Times New Roman" w:hAnsi="Times New Roman"/>
          <w:bCs/>
        </w:rPr>
        <w:t xml:space="preserve"> a</w:t>
      </w:r>
      <w:r w:rsidRPr="001814BD">
        <w:rPr>
          <w:rFonts w:ascii="Times New Roman" w:hAnsi="Times New Roman"/>
          <w:bCs/>
        </w:rPr>
        <w:t xml:space="preserve"> Rendelet</w:t>
      </w:r>
      <w:r w:rsidR="004E3450" w:rsidRPr="001814BD">
        <w:rPr>
          <w:rFonts w:ascii="Times New Roman" w:hAnsi="Times New Roman"/>
          <w:bCs/>
        </w:rPr>
        <w:t xml:space="preserve"> 7/B. § (</w:t>
      </w:r>
      <w:r w:rsidR="006A6177" w:rsidRPr="001814BD">
        <w:rPr>
          <w:rFonts w:ascii="Times New Roman" w:hAnsi="Times New Roman"/>
          <w:bCs/>
        </w:rPr>
        <w:t>7</w:t>
      </w:r>
      <w:r w:rsidR="004E3450" w:rsidRPr="001814BD">
        <w:rPr>
          <w:rFonts w:ascii="Times New Roman" w:hAnsi="Times New Roman"/>
          <w:bCs/>
        </w:rPr>
        <w:t>) bekezdés szerinti:</w:t>
      </w:r>
      <w:r w:rsidR="00DE06FA" w:rsidRPr="001814BD">
        <w:rPr>
          <w:rFonts w:ascii="Times New Roman" w:hAnsi="Times New Roman"/>
          <w:bCs/>
        </w:rPr>
        <w:t xml:space="preserve"> </w:t>
      </w:r>
      <w:r w:rsidR="00DF2CFA" w:rsidRPr="001814BD">
        <w:rPr>
          <w:rFonts w:ascii="Times New Roman" w:hAnsi="Times New Roman"/>
          <w:bCs/>
        </w:rPr>
        <w:t>„</w:t>
      </w:r>
      <w:proofErr w:type="gramStart"/>
      <w:r w:rsidR="006A6177" w:rsidRPr="001814BD">
        <w:rPr>
          <w:rFonts w:ascii="Times New Roman" w:hAnsi="Times New Roman"/>
          <w:bCs/>
          <w:i/>
        </w:rPr>
        <w:t>A</w:t>
      </w:r>
      <w:proofErr w:type="gramEnd"/>
      <w:r w:rsidR="006A6177" w:rsidRPr="001814BD">
        <w:rPr>
          <w:rFonts w:ascii="Times New Roman" w:hAnsi="Times New Roman"/>
          <w:bCs/>
          <w:i/>
        </w:rPr>
        <w:t xml:space="preserve"> közfoglalkoztatási mintaprogram olyan program, amelyben elsősorban értékteremtő, hasznos, a helyi sajátosságokon alapuló, a település önfenntartását elősegítő tevékenységet folytatnak</w:t>
      </w:r>
      <w:r w:rsidR="00474C9A" w:rsidRPr="001814BD">
        <w:rPr>
          <w:rFonts w:ascii="Times New Roman" w:hAnsi="Times New Roman"/>
          <w:bCs/>
          <w:i/>
        </w:rPr>
        <w:t>,</w:t>
      </w:r>
      <w:r w:rsidR="006A6177" w:rsidRPr="001814BD">
        <w:rPr>
          <w:rFonts w:ascii="Times New Roman" w:hAnsi="Times New Roman"/>
          <w:bCs/>
          <w:i/>
        </w:rPr>
        <w:t xml:space="preserve"> és amelyre vonatkozóan korábban az adott település – a közfoglalkoztató személyétől függetlenü</w:t>
      </w:r>
      <w:r w:rsidR="00DF2CFA" w:rsidRPr="001814BD">
        <w:rPr>
          <w:rFonts w:ascii="Times New Roman" w:hAnsi="Times New Roman"/>
          <w:bCs/>
          <w:i/>
        </w:rPr>
        <w:t>l – nem részesült támogatásban.”</w:t>
      </w:r>
    </w:p>
    <w:p w14:paraId="1BF87CDD" w14:textId="77777777" w:rsidR="00D35549" w:rsidRPr="001814BD" w:rsidRDefault="00D35549" w:rsidP="000378B3">
      <w:pPr>
        <w:pStyle w:val="Listaszerbekezds"/>
        <w:numPr>
          <w:ilvl w:val="0"/>
          <w:numId w:val="9"/>
        </w:numPr>
        <w:jc w:val="both"/>
        <w:rPr>
          <w:rFonts w:ascii="Times New Roman" w:hAnsi="Times New Roman"/>
          <w:bCs/>
          <w:i/>
        </w:rPr>
      </w:pPr>
      <w:r w:rsidRPr="001814BD">
        <w:rPr>
          <w:rFonts w:ascii="Times New Roman" w:hAnsi="Times New Roman"/>
          <w:bCs/>
        </w:rPr>
        <w:t xml:space="preserve">A </w:t>
      </w:r>
      <w:r w:rsidR="00DF2CFA" w:rsidRPr="001814BD">
        <w:rPr>
          <w:rFonts w:ascii="Times New Roman" w:hAnsi="Times New Roman"/>
          <w:b/>
          <w:bCs/>
        </w:rPr>
        <w:t>közfoglalkoztatási ráépülő mintaprogram</w:t>
      </w:r>
      <w:r w:rsidR="00DF2CFA" w:rsidRPr="001814BD">
        <w:rPr>
          <w:rFonts w:ascii="Times New Roman" w:hAnsi="Times New Roman"/>
          <w:bCs/>
        </w:rPr>
        <w:t xml:space="preserve"> a </w:t>
      </w:r>
      <w:r w:rsidR="003A2BDF" w:rsidRPr="001814BD">
        <w:rPr>
          <w:rFonts w:ascii="Times New Roman" w:hAnsi="Times New Roman"/>
          <w:bCs/>
        </w:rPr>
        <w:t>R</w:t>
      </w:r>
      <w:r w:rsidRPr="001814BD">
        <w:rPr>
          <w:rFonts w:ascii="Times New Roman" w:hAnsi="Times New Roman"/>
          <w:bCs/>
        </w:rPr>
        <w:t>endelet 7/B. § (8) bekezdés szerint</w:t>
      </w:r>
      <w:r w:rsidR="00DF2CFA" w:rsidRPr="001814BD">
        <w:rPr>
          <w:rFonts w:ascii="Times New Roman" w:hAnsi="Times New Roman"/>
          <w:bCs/>
        </w:rPr>
        <w:t>:</w:t>
      </w:r>
      <w:r w:rsidRPr="001814BD">
        <w:rPr>
          <w:rFonts w:ascii="Times New Roman" w:hAnsi="Times New Roman"/>
          <w:bCs/>
        </w:rPr>
        <w:t xml:space="preserve"> </w:t>
      </w:r>
      <w:r w:rsidR="00DF2CFA" w:rsidRPr="001814BD">
        <w:rPr>
          <w:rFonts w:ascii="Times New Roman" w:hAnsi="Times New Roman"/>
          <w:bCs/>
          <w:i/>
        </w:rPr>
        <w:t>„</w:t>
      </w:r>
      <w:proofErr w:type="gramStart"/>
      <w:r w:rsidRPr="001814BD">
        <w:rPr>
          <w:rFonts w:ascii="Times New Roman" w:hAnsi="Times New Roman"/>
          <w:bCs/>
          <w:i/>
        </w:rPr>
        <w:t>A</w:t>
      </w:r>
      <w:proofErr w:type="gramEnd"/>
      <w:r w:rsidRPr="001814BD">
        <w:rPr>
          <w:rFonts w:ascii="Times New Roman" w:hAnsi="Times New Roman"/>
          <w:bCs/>
          <w:i/>
        </w:rPr>
        <w:t xml:space="preserve"> ráépülő közfoglalkoztatási program olyan közfoglalkoztatási program, amely a közfoglalkoztatási mintaprogram lezárását követően azonos településen és azonos t</w:t>
      </w:r>
      <w:r w:rsidR="00DF2CFA" w:rsidRPr="001814BD">
        <w:rPr>
          <w:rFonts w:ascii="Times New Roman" w:hAnsi="Times New Roman"/>
          <w:bCs/>
          <w:i/>
        </w:rPr>
        <w:t>evékenységi körrel valósul meg.”</w:t>
      </w:r>
    </w:p>
    <w:p w14:paraId="26DAED0C" w14:textId="77777777" w:rsidR="00DF2CFA" w:rsidRPr="001814BD" w:rsidRDefault="00DF2CFA" w:rsidP="000378B3">
      <w:pPr>
        <w:spacing w:after="0" w:line="240" w:lineRule="auto"/>
        <w:jc w:val="both"/>
        <w:rPr>
          <w:rFonts w:ascii="Times New Roman" w:hAnsi="Times New Roman"/>
          <w:bCs/>
        </w:rPr>
      </w:pPr>
    </w:p>
    <w:p w14:paraId="37C4B921" w14:textId="77777777" w:rsidR="00773C43" w:rsidRPr="001814BD" w:rsidRDefault="00675338" w:rsidP="000378B3">
      <w:pPr>
        <w:spacing w:line="240" w:lineRule="auto"/>
        <w:jc w:val="both"/>
        <w:rPr>
          <w:rFonts w:ascii="Times New Roman" w:hAnsi="Times New Roman"/>
          <w:b/>
          <w:bCs/>
        </w:rPr>
      </w:pPr>
      <w:r w:rsidRPr="001814BD">
        <w:rPr>
          <w:rFonts w:ascii="Times New Roman" w:hAnsi="Times New Roman"/>
          <w:b/>
          <w:bCs/>
        </w:rPr>
        <w:t xml:space="preserve">      </w:t>
      </w:r>
      <w:r w:rsidR="00773C43" w:rsidRPr="001814BD">
        <w:rPr>
          <w:rFonts w:ascii="Times New Roman" w:hAnsi="Times New Roman"/>
          <w:b/>
          <w:bCs/>
        </w:rPr>
        <w:t>A járási programok besorolása</w:t>
      </w:r>
      <w:r w:rsidR="00173242" w:rsidRPr="001814BD">
        <w:rPr>
          <w:rFonts w:ascii="Times New Roman" w:hAnsi="Times New Roman"/>
          <w:b/>
          <w:bCs/>
        </w:rPr>
        <w:t>:</w:t>
      </w:r>
    </w:p>
    <w:p w14:paraId="09C516DB" w14:textId="5AF9FB9B" w:rsidR="00545A89" w:rsidRPr="00545A89" w:rsidRDefault="00545A89" w:rsidP="000378B3">
      <w:pPr>
        <w:pStyle w:val="Listaszerbekezds"/>
        <w:numPr>
          <w:ilvl w:val="0"/>
          <w:numId w:val="7"/>
        </w:numPr>
        <w:tabs>
          <w:tab w:val="left" w:pos="709"/>
        </w:tabs>
        <w:jc w:val="both"/>
        <w:rPr>
          <w:rFonts w:ascii="Times New Roman" w:hAnsi="Times New Roman"/>
          <w:bCs/>
        </w:rPr>
      </w:pPr>
      <w:r>
        <w:rPr>
          <w:rFonts w:ascii="Times New Roman" w:hAnsi="Times New Roman"/>
          <w:b/>
          <w:bCs/>
        </w:rPr>
        <w:t>Mezőgazdasági program,</w:t>
      </w:r>
    </w:p>
    <w:p w14:paraId="10FF03AE" w14:textId="5133C00C" w:rsidR="00E97965" w:rsidRDefault="00545A89" w:rsidP="000378B3">
      <w:pPr>
        <w:pStyle w:val="Listaszerbekezds"/>
        <w:numPr>
          <w:ilvl w:val="0"/>
          <w:numId w:val="7"/>
        </w:numPr>
        <w:tabs>
          <w:tab w:val="left" w:pos="709"/>
        </w:tabs>
        <w:jc w:val="both"/>
        <w:rPr>
          <w:rFonts w:ascii="Times New Roman" w:hAnsi="Times New Roman"/>
          <w:bCs/>
        </w:rPr>
      </w:pPr>
      <w:r>
        <w:rPr>
          <w:rFonts w:ascii="Times New Roman" w:hAnsi="Times New Roman"/>
          <w:b/>
          <w:bCs/>
        </w:rPr>
        <w:t>H</w:t>
      </w:r>
      <w:r w:rsidR="00DE06FA" w:rsidRPr="001814BD">
        <w:rPr>
          <w:rFonts w:ascii="Times New Roman" w:hAnsi="Times New Roman"/>
          <w:b/>
          <w:bCs/>
        </w:rPr>
        <w:t xml:space="preserve">elyi sajátosságokra </w:t>
      </w:r>
      <w:r w:rsidR="00687983" w:rsidRPr="00E97965">
        <w:rPr>
          <w:rFonts w:ascii="Times New Roman" w:hAnsi="Times New Roman"/>
          <w:b/>
          <w:bCs/>
        </w:rPr>
        <w:t>épülő</w:t>
      </w:r>
      <w:r w:rsidR="00DE06FA" w:rsidRPr="001814BD">
        <w:rPr>
          <w:rFonts w:ascii="Times New Roman" w:hAnsi="Times New Roman"/>
          <w:b/>
          <w:bCs/>
        </w:rPr>
        <w:t xml:space="preserve"> program</w:t>
      </w:r>
      <w:r>
        <w:rPr>
          <w:rFonts w:ascii="Times New Roman" w:hAnsi="Times New Roman"/>
          <w:bCs/>
        </w:rPr>
        <w:t>,</w:t>
      </w:r>
    </w:p>
    <w:p w14:paraId="015157CB" w14:textId="43283A01" w:rsidR="007C4C97" w:rsidRDefault="00474C9A" w:rsidP="000378B3">
      <w:pPr>
        <w:pStyle w:val="Listaszerbekezds"/>
        <w:numPr>
          <w:ilvl w:val="0"/>
          <w:numId w:val="7"/>
        </w:numPr>
        <w:tabs>
          <w:tab w:val="left" w:pos="709"/>
        </w:tabs>
        <w:jc w:val="both"/>
        <w:rPr>
          <w:rFonts w:ascii="Times New Roman" w:hAnsi="Times New Roman"/>
          <w:bCs/>
        </w:rPr>
      </w:pPr>
      <w:r w:rsidRPr="00841C4F">
        <w:rPr>
          <w:rFonts w:ascii="Times New Roman" w:hAnsi="Times New Roman"/>
          <w:b/>
          <w:bCs/>
        </w:rPr>
        <w:t>S</w:t>
      </w:r>
      <w:r w:rsidR="006A6177" w:rsidRPr="00841C4F">
        <w:rPr>
          <w:rFonts w:ascii="Times New Roman" w:hAnsi="Times New Roman"/>
          <w:b/>
          <w:bCs/>
        </w:rPr>
        <w:t xml:space="preserve">zociális </w:t>
      </w:r>
      <w:r w:rsidR="00661548" w:rsidRPr="00841C4F">
        <w:rPr>
          <w:rFonts w:ascii="Times New Roman" w:hAnsi="Times New Roman"/>
          <w:b/>
          <w:bCs/>
        </w:rPr>
        <w:t xml:space="preserve">jellegű </w:t>
      </w:r>
      <w:r w:rsidR="006A6177" w:rsidRPr="00841C4F">
        <w:rPr>
          <w:rFonts w:ascii="Times New Roman" w:hAnsi="Times New Roman"/>
          <w:b/>
          <w:bCs/>
        </w:rPr>
        <w:t>program</w:t>
      </w:r>
      <w:r w:rsidR="00DE06FA" w:rsidRPr="00841C4F">
        <w:rPr>
          <w:rFonts w:ascii="Times New Roman" w:hAnsi="Times New Roman"/>
          <w:b/>
          <w:bCs/>
        </w:rPr>
        <w:t xml:space="preserve"> </w:t>
      </w:r>
      <w:r w:rsidR="00661548" w:rsidRPr="00841C4F">
        <w:rPr>
          <w:rFonts w:ascii="Times New Roman" w:hAnsi="Times New Roman"/>
          <w:bCs/>
        </w:rPr>
        <w:t>(</w:t>
      </w:r>
      <w:r w:rsidR="00091D7F">
        <w:rPr>
          <w:rFonts w:ascii="Times New Roman" w:hAnsi="Times New Roman"/>
          <w:bCs/>
        </w:rPr>
        <w:t xml:space="preserve">amely magában foglalja a korábbi </w:t>
      </w:r>
      <w:r w:rsidR="00661548" w:rsidRPr="00841C4F">
        <w:rPr>
          <w:rFonts w:ascii="Times New Roman" w:hAnsi="Times New Roman"/>
          <w:bCs/>
        </w:rPr>
        <w:t xml:space="preserve">belvíz-elvezetési, mezőgazdasági utak rendbetétele, </w:t>
      </w:r>
      <w:proofErr w:type="spellStart"/>
      <w:r w:rsidR="00661548" w:rsidRPr="00841C4F">
        <w:rPr>
          <w:rFonts w:ascii="Times New Roman" w:hAnsi="Times New Roman"/>
          <w:bCs/>
        </w:rPr>
        <w:t>bio-</w:t>
      </w:r>
      <w:proofErr w:type="spellEnd"/>
      <w:r w:rsidR="00661548" w:rsidRPr="00841C4F">
        <w:rPr>
          <w:rFonts w:ascii="Times New Roman" w:hAnsi="Times New Roman"/>
          <w:bCs/>
        </w:rPr>
        <w:t xml:space="preserve"> és megújuló energiafelhasználás, közúthálózat karbantartása, illegális hulladéklerakó-helyek felszámolása</w:t>
      </w:r>
      <w:r w:rsidR="009576D6">
        <w:rPr>
          <w:rFonts w:ascii="Times New Roman" w:hAnsi="Times New Roman"/>
          <w:bCs/>
        </w:rPr>
        <w:t xml:space="preserve"> programok</w:t>
      </w:r>
      <w:r w:rsidR="00091D7F">
        <w:rPr>
          <w:rFonts w:ascii="Times New Roman" w:hAnsi="Times New Roman"/>
          <w:bCs/>
        </w:rPr>
        <w:t>at</w:t>
      </w:r>
      <w:r w:rsidR="00661548" w:rsidRPr="00841C4F">
        <w:rPr>
          <w:rFonts w:ascii="Times New Roman" w:hAnsi="Times New Roman"/>
          <w:bCs/>
        </w:rPr>
        <w:t>)</w:t>
      </w:r>
      <w:r w:rsidR="006A6177" w:rsidRPr="00841C4F">
        <w:rPr>
          <w:rFonts w:ascii="Times New Roman" w:hAnsi="Times New Roman"/>
          <w:bCs/>
        </w:rPr>
        <w:t xml:space="preserve">. </w:t>
      </w:r>
    </w:p>
    <w:p w14:paraId="4859621B" w14:textId="77777777" w:rsidR="00841C4F" w:rsidRPr="00841C4F" w:rsidRDefault="00841C4F" w:rsidP="00841C4F">
      <w:pPr>
        <w:pStyle w:val="Listaszerbekezds"/>
        <w:tabs>
          <w:tab w:val="left" w:pos="709"/>
        </w:tabs>
        <w:jc w:val="both"/>
        <w:rPr>
          <w:rFonts w:ascii="Times New Roman" w:hAnsi="Times New Roman"/>
          <w:bCs/>
        </w:rPr>
      </w:pPr>
    </w:p>
    <w:p w14:paraId="28A1C2C4" w14:textId="4C12548C" w:rsidR="0069171F" w:rsidRPr="002345F1" w:rsidRDefault="0069171F" w:rsidP="000378B3">
      <w:pPr>
        <w:pStyle w:val="Listaszerbekezds"/>
        <w:numPr>
          <w:ilvl w:val="0"/>
          <w:numId w:val="2"/>
        </w:numPr>
        <w:ind w:left="425" w:hanging="425"/>
        <w:jc w:val="both"/>
        <w:rPr>
          <w:rFonts w:ascii="Times New Roman" w:hAnsi="Times New Roman"/>
          <w:b/>
          <w:u w:val="single"/>
        </w:rPr>
      </w:pPr>
      <w:r w:rsidRPr="002345F1">
        <w:rPr>
          <w:rFonts w:ascii="Times New Roman" w:hAnsi="Times New Roman"/>
          <w:b/>
          <w:u w:val="single"/>
        </w:rPr>
        <w:t xml:space="preserve"> A </w:t>
      </w:r>
      <w:r w:rsidR="009B1863" w:rsidRPr="002345F1">
        <w:rPr>
          <w:rFonts w:ascii="Times New Roman" w:hAnsi="Times New Roman"/>
          <w:b/>
          <w:u w:val="single"/>
        </w:rPr>
        <w:t>201</w:t>
      </w:r>
      <w:r w:rsidR="00EA0858">
        <w:rPr>
          <w:rFonts w:ascii="Times New Roman" w:hAnsi="Times New Roman"/>
          <w:b/>
          <w:u w:val="single"/>
        </w:rPr>
        <w:t>9</w:t>
      </w:r>
      <w:r w:rsidRPr="002345F1">
        <w:rPr>
          <w:rFonts w:ascii="Times New Roman" w:hAnsi="Times New Roman"/>
          <w:b/>
          <w:u w:val="single"/>
        </w:rPr>
        <w:t>. évben a Belügyminisztérium a járási</w:t>
      </w:r>
      <w:r w:rsidR="00E33852" w:rsidRPr="002345F1">
        <w:rPr>
          <w:rFonts w:ascii="Times New Roman" w:hAnsi="Times New Roman"/>
          <w:b/>
          <w:u w:val="single"/>
        </w:rPr>
        <w:t xml:space="preserve"> </w:t>
      </w:r>
      <w:r w:rsidRPr="002345F1">
        <w:rPr>
          <w:rFonts w:ascii="Times New Roman" w:hAnsi="Times New Roman"/>
          <w:b/>
          <w:u w:val="single"/>
        </w:rPr>
        <w:t>startmunka programok</w:t>
      </w:r>
      <w:r w:rsidR="004E3450" w:rsidRPr="002345F1">
        <w:rPr>
          <w:rFonts w:ascii="Times New Roman" w:hAnsi="Times New Roman"/>
          <w:b/>
          <w:u w:val="single"/>
        </w:rPr>
        <w:t xml:space="preserve"> </w:t>
      </w:r>
      <w:r w:rsidRPr="002345F1">
        <w:rPr>
          <w:rFonts w:ascii="Times New Roman" w:hAnsi="Times New Roman"/>
          <w:b/>
          <w:u w:val="single"/>
        </w:rPr>
        <w:t>közül az alábbi pr</w:t>
      </w:r>
      <w:r w:rsidR="00DB759B" w:rsidRPr="002345F1">
        <w:rPr>
          <w:rFonts w:ascii="Times New Roman" w:hAnsi="Times New Roman"/>
          <w:b/>
          <w:u w:val="single"/>
        </w:rPr>
        <w:t>ogramelemeket</w:t>
      </w:r>
      <w:r w:rsidRPr="002345F1">
        <w:rPr>
          <w:rFonts w:ascii="Times New Roman" w:hAnsi="Times New Roman"/>
          <w:b/>
          <w:u w:val="single"/>
        </w:rPr>
        <w:t xml:space="preserve"> támogatja: </w:t>
      </w:r>
    </w:p>
    <w:p w14:paraId="60B99FA3" w14:textId="77777777" w:rsidR="0098054A" w:rsidRPr="001814BD" w:rsidRDefault="0098054A" w:rsidP="000378B3">
      <w:pPr>
        <w:pStyle w:val="Listaszerbekezds"/>
        <w:tabs>
          <w:tab w:val="left" w:pos="709"/>
        </w:tabs>
        <w:ind w:left="425"/>
        <w:jc w:val="both"/>
        <w:rPr>
          <w:rFonts w:ascii="Times New Roman" w:hAnsi="Times New Roman"/>
          <w:i/>
        </w:rPr>
      </w:pPr>
    </w:p>
    <w:p w14:paraId="4C2E0BAA" w14:textId="77777777" w:rsidR="0069171F" w:rsidRPr="00E97965" w:rsidRDefault="0069171F" w:rsidP="000378B3">
      <w:pPr>
        <w:pStyle w:val="Listaszerbekezds"/>
        <w:numPr>
          <w:ilvl w:val="0"/>
          <w:numId w:val="3"/>
        </w:numPr>
        <w:tabs>
          <w:tab w:val="left" w:pos="709"/>
        </w:tabs>
        <w:ind w:left="709" w:hanging="284"/>
        <w:jc w:val="both"/>
        <w:rPr>
          <w:rFonts w:ascii="Times New Roman" w:hAnsi="Times New Roman"/>
          <w:b/>
          <w:i/>
        </w:rPr>
      </w:pPr>
      <w:r w:rsidRPr="00E97965">
        <w:rPr>
          <w:rFonts w:ascii="Times New Roman" w:hAnsi="Times New Roman"/>
          <w:bCs/>
          <w:i/>
        </w:rPr>
        <w:t xml:space="preserve">mezőgazdasági </w:t>
      </w:r>
      <w:r w:rsidR="00E97965" w:rsidRPr="00E97965">
        <w:rPr>
          <w:rFonts w:ascii="Times New Roman" w:hAnsi="Times New Roman"/>
          <w:bCs/>
          <w:i/>
        </w:rPr>
        <w:t xml:space="preserve">programok </w:t>
      </w:r>
    </w:p>
    <w:p w14:paraId="1D825A04" w14:textId="77777777" w:rsidR="00E97965" w:rsidRPr="00E97965" w:rsidRDefault="00E97965" w:rsidP="00E97965">
      <w:pPr>
        <w:pStyle w:val="Nincstrkz"/>
        <w:ind w:left="644"/>
        <w:jc w:val="both"/>
        <w:rPr>
          <w:i/>
          <w:sz w:val="22"/>
          <w:szCs w:val="22"/>
        </w:rPr>
      </w:pPr>
      <w:r w:rsidRPr="00E97965">
        <w:rPr>
          <w:b/>
          <w:i/>
          <w:sz w:val="22"/>
          <w:szCs w:val="22"/>
        </w:rPr>
        <w:t xml:space="preserve">A helyi lehetőségek, adottságok kihasználásával megtermelt zöldség és gyümölcs, takarmánynövények, valamint az állattartás és </w:t>
      </w:r>
      <w:proofErr w:type="spellStart"/>
      <w:r w:rsidRPr="00E97965">
        <w:rPr>
          <w:b/>
          <w:i/>
          <w:sz w:val="22"/>
          <w:szCs w:val="22"/>
        </w:rPr>
        <w:t>-tenyésztés</w:t>
      </w:r>
      <w:proofErr w:type="spellEnd"/>
      <w:r w:rsidRPr="00E97965">
        <w:rPr>
          <w:b/>
          <w:i/>
          <w:sz w:val="22"/>
          <w:szCs w:val="22"/>
        </w:rPr>
        <w:t xml:space="preserve"> biztosítja az önkormányzati intézmények ellátását.</w:t>
      </w:r>
      <w:r w:rsidRPr="00E97965">
        <w:rPr>
          <w:i/>
          <w:sz w:val="22"/>
          <w:szCs w:val="22"/>
        </w:rPr>
        <w:t xml:space="preserve"> A projekt segítségével állandó friss alapanyag kerül a településeken működő konyhákban feldolgozásra, és lehetőség nyílik a keletkező többlet felhasználására, feldolgozására, értékesítésére is. Várhatóan középtávon önfenntartóvá válik, valamint helyben teremt munkalehetőséget, illetve elérhetővé teszi a települési önellátás lehetőségét. </w:t>
      </w:r>
    </w:p>
    <w:p w14:paraId="2CC41C74" w14:textId="77777777" w:rsidR="00E97965" w:rsidRPr="00E97965" w:rsidRDefault="00E97965" w:rsidP="00E97965">
      <w:pPr>
        <w:pStyle w:val="Listaszerbekezds"/>
        <w:ind w:left="644"/>
        <w:jc w:val="both"/>
        <w:rPr>
          <w:rFonts w:ascii="Times New Roman" w:hAnsi="Times New Roman"/>
          <w:i/>
        </w:rPr>
      </w:pPr>
      <w:r w:rsidRPr="00E97965">
        <w:rPr>
          <w:rFonts w:ascii="Times New Roman" w:hAnsi="Times New Roman"/>
          <w:i/>
        </w:rPr>
        <w:t xml:space="preserve">A mezőgazdasági programban </w:t>
      </w:r>
      <w:r w:rsidRPr="00E97965">
        <w:rPr>
          <w:rFonts w:ascii="Times New Roman" w:hAnsi="Times New Roman"/>
          <w:b/>
          <w:i/>
        </w:rPr>
        <w:t>elsődleges mezőgazdasági termelés</w:t>
      </w:r>
      <w:r w:rsidRPr="00E97965">
        <w:rPr>
          <w:rFonts w:ascii="Times New Roman" w:hAnsi="Times New Roman"/>
          <w:i/>
        </w:rPr>
        <w:t xml:space="preserve"> (a termőföld és az állattenyésztés termékeinek termelése, az ilyen termékek jellegét megváltoztató további műveletek - mezőgazdasági termék feldolgozása -</w:t>
      </w:r>
      <w:r w:rsidRPr="00E97965" w:rsidDel="0034619F">
        <w:rPr>
          <w:rFonts w:ascii="Times New Roman" w:hAnsi="Times New Roman"/>
          <w:i/>
        </w:rPr>
        <w:t xml:space="preserve"> </w:t>
      </w:r>
      <w:r w:rsidRPr="00E97965">
        <w:rPr>
          <w:rFonts w:ascii="Times New Roman" w:hAnsi="Times New Roman"/>
          <w:i/>
        </w:rPr>
        <w:t xml:space="preserve">végrehajtása nélkül) tervezhető. </w:t>
      </w:r>
    </w:p>
    <w:p w14:paraId="7A844F2D" w14:textId="77777777" w:rsidR="00DA6AE0" w:rsidRPr="001814BD" w:rsidRDefault="00DA6AE0" w:rsidP="000378B3">
      <w:pPr>
        <w:pStyle w:val="Nincstrkz"/>
        <w:ind w:left="720"/>
        <w:jc w:val="both"/>
        <w:rPr>
          <w:sz w:val="22"/>
          <w:szCs w:val="22"/>
        </w:rPr>
      </w:pPr>
    </w:p>
    <w:p w14:paraId="2EC89637" w14:textId="77777777" w:rsidR="00E97965" w:rsidRPr="001851F6" w:rsidRDefault="00E97965" w:rsidP="00E97965">
      <w:pPr>
        <w:pStyle w:val="Nincstrkz"/>
        <w:ind w:left="698" w:firstLine="11"/>
        <w:jc w:val="both"/>
        <w:rPr>
          <w:sz w:val="22"/>
          <w:szCs w:val="22"/>
        </w:rPr>
      </w:pPr>
      <w:r w:rsidRPr="001851F6">
        <w:rPr>
          <w:sz w:val="22"/>
          <w:szCs w:val="22"/>
        </w:rPr>
        <w:t xml:space="preserve">A program keretében szántóföldi és kertészeti (szabadföldön és fóliaházban) növénytermesztés, energianövény termesztése, valamint állattartás tervezhető. </w:t>
      </w:r>
    </w:p>
    <w:p w14:paraId="60378841" w14:textId="77777777" w:rsidR="00E97965" w:rsidRPr="001851F6" w:rsidRDefault="00E97965" w:rsidP="00E97965">
      <w:pPr>
        <w:spacing w:after="0"/>
        <w:ind w:left="698" w:firstLine="11"/>
        <w:jc w:val="both"/>
        <w:rPr>
          <w:rFonts w:ascii="Times New Roman" w:eastAsia="Times New Roman" w:hAnsi="Times New Roman"/>
          <w:lang w:eastAsia="hu-HU"/>
        </w:rPr>
      </w:pPr>
      <w:r w:rsidRPr="00D02F5C">
        <w:rPr>
          <w:rFonts w:ascii="Times New Roman" w:eastAsia="Times New Roman" w:hAnsi="Times New Roman"/>
          <w:i/>
          <w:lang w:eastAsia="hu-HU"/>
        </w:rPr>
        <w:t>Szántóföldi növénytermesztés körébe tartoznak</w:t>
      </w:r>
      <w:r w:rsidRPr="001851F6">
        <w:rPr>
          <w:rFonts w:ascii="Times New Roman" w:eastAsia="Times New Roman" w:hAnsi="Times New Roman"/>
          <w:lang w:eastAsia="hu-HU"/>
        </w:rPr>
        <w:t>:</w:t>
      </w:r>
      <w:r w:rsidR="001851F6">
        <w:rPr>
          <w:rFonts w:ascii="Times New Roman" w:eastAsia="Times New Roman" w:hAnsi="Times New Roman"/>
          <w:lang w:eastAsia="hu-HU"/>
        </w:rPr>
        <w:t xml:space="preserve"> </w:t>
      </w:r>
      <w:r w:rsidRPr="001851F6">
        <w:rPr>
          <w:rFonts w:ascii="Times New Roman" w:eastAsia="Times New Roman" w:hAnsi="Times New Roman"/>
          <w:lang w:eastAsia="hu-HU"/>
        </w:rPr>
        <w:t>gabonák; rost és olajnövények, nagy fehérje tartalmú növények, hüvelyesek; gyökér és gumós növények.</w:t>
      </w:r>
    </w:p>
    <w:p w14:paraId="4D73225E" w14:textId="77777777" w:rsidR="00E97965" w:rsidRPr="001851F6" w:rsidRDefault="00E97965" w:rsidP="00E97965">
      <w:pPr>
        <w:spacing w:after="0" w:line="240" w:lineRule="auto"/>
        <w:ind w:left="709" w:hanging="11"/>
        <w:jc w:val="both"/>
        <w:rPr>
          <w:rFonts w:ascii="Times New Roman" w:eastAsia="Times New Roman" w:hAnsi="Times New Roman"/>
          <w:lang w:eastAsia="hu-HU"/>
        </w:rPr>
      </w:pPr>
      <w:r w:rsidRPr="00D02F5C">
        <w:rPr>
          <w:rFonts w:ascii="Times New Roman" w:eastAsia="Times New Roman" w:hAnsi="Times New Roman"/>
          <w:i/>
          <w:lang w:eastAsia="hu-HU"/>
        </w:rPr>
        <w:t>A kertészeti növények</w:t>
      </w:r>
      <w:r w:rsidRPr="001851F6">
        <w:rPr>
          <w:rFonts w:ascii="Times New Roman" w:eastAsia="Times New Roman" w:hAnsi="Times New Roman"/>
          <w:lang w:eastAsia="hu-HU"/>
        </w:rPr>
        <w:t>: gyümölcs, szőlő, zöldség- és dísznövény, valamint gyógynövénytermesztés, táj- és kertépítés.</w:t>
      </w:r>
    </w:p>
    <w:p w14:paraId="54FA5A8C" w14:textId="77777777" w:rsidR="007D641A" w:rsidRDefault="001851F6" w:rsidP="001851F6">
      <w:pPr>
        <w:pStyle w:val="Nincstrkz"/>
        <w:ind w:left="698"/>
        <w:jc w:val="both"/>
        <w:rPr>
          <w:sz w:val="22"/>
          <w:szCs w:val="22"/>
        </w:rPr>
      </w:pPr>
      <w:r w:rsidRPr="001851F6">
        <w:rPr>
          <w:sz w:val="22"/>
          <w:szCs w:val="22"/>
        </w:rPr>
        <w:t>(pl. Ólak, kerítések létesítése, egyéb építési beruházások a helyi sajátosság programelemben tervezendőek)</w:t>
      </w:r>
    </w:p>
    <w:p w14:paraId="04FBD96F" w14:textId="77777777" w:rsidR="0086764C" w:rsidRPr="001814BD" w:rsidRDefault="0086764C" w:rsidP="007C0175">
      <w:pPr>
        <w:pStyle w:val="Nincstrkz"/>
        <w:jc w:val="both"/>
        <w:rPr>
          <w:sz w:val="22"/>
          <w:szCs w:val="22"/>
        </w:rPr>
      </w:pPr>
    </w:p>
    <w:p w14:paraId="2E84D75B" w14:textId="77777777" w:rsidR="001851F6" w:rsidRPr="001851F6" w:rsidRDefault="0069171F" w:rsidP="00A10FCC">
      <w:pPr>
        <w:pStyle w:val="Listaszerbekezds"/>
        <w:numPr>
          <w:ilvl w:val="0"/>
          <w:numId w:val="3"/>
        </w:numPr>
        <w:tabs>
          <w:tab w:val="left" w:pos="709"/>
        </w:tabs>
        <w:ind w:left="709" w:hanging="284"/>
        <w:jc w:val="both"/>
        <w:rPr>
          <w:rFonts w:ascii="Times New Roman" w:hAnsi="Times New Roman"/>
          <w:bCs/>
        </w:rPr>
      </w:pPr>
      <w:r w:rsidRPr="001851F6">
        <w:rPr>
          <w:rFonts w:ascii="Times New Roman" w:hAnsi="Times New Roman"/>
          <w:bCs/>
          <w:i/>
        </w:rPr>
        <w:t>helyi sajáto</w:t>
      </w:r>
      <w:r w:rsidR="00687983" w:rsidRPr="001851F6">
        <w:rPr>
          <w:rFonts w:ascii="Times New Roman" w:hAnsi="Times New Roman"/>
          <w:bCs/>
          <w:i/>
        </w:rPr>
        <w:t>sságokra épülő közfoglalkoztatási programok</w:t>
      </w:r>
      <w:r w:rsidR="00F139B5" w:rsidRPr="001851F6">
        <w:rPr>
          <w:rFonts w:ascii="Times New Roman" w:hAnsi="Times New Roman"/>
          <w:bCs/>
          <w:i/>
        </w:rPr>
        <w:t xml:space="preserve"> </w:t>
      </w:r>
    </w:p>
    <w:p w14:paraId="3946925B" w14:textId="77777777" w:rsidR="00CE067C" w:rsidRPr="001851F6" w:rsidRDefault="0069171F" w:rsidP="001851F6">
      <w:pPr>
        <w:pStyle w:val="Listaszerbekezds"/>
        <w:tabs>
          <w:tab w:val="left" w:pos="709"/>
        </w:tabs>
        <w:ind w:left="709"/>
        <w:jc w:val="both"/>
        <w:rPr>
          <w:rFonts w:ascii="Times New Roman" w:hAnsi="Times New Roman"/>
          <w:bCs/>
        </w:rPr>
      </w:pPr>
      <w:r w:rsidRPr="001851F6">
        <w:rPr>
          <w:rFonts w:ascii="Times New Roman" w:hAnsi="Times New Roman"/>
          <w:bCs/>
        </w:rPr>
        <w:t>Célja a közösségi szükséglet</w:t>
      </w:r>
      <w:r w:rsidR="00730E1F" w:rsidRPr="001851F6">
        <w:rPr>
          <w:rFonts w:ascii="Times New Roman" w:hAnsi="Times New Roman"/>
          <w:bCs/>
        </w:rPr>
        <w:t>ek</w:t>
      </w:r>
      <w:r w:rsidRPr="001851F6">
        <w:rPr>
          <w:rFonts w:ascii="Times New Roman" w:hAnsi="Times New Roman"/>
          <w:bCs/>
        </w:rPr>
        <w:t xml:space="preserve"> kielégítése, a település fejlődésének elősegítése </w:t>
      </w:r>
      <w:r w:rsidR="00F139B5" w:rsidRPr="001851F6">
        <w:rPr>
          <w:rFonts w:ascii="Times New Roman" w:hAnsi="Times New Roman"/>
          <w:bCs/>
        </w:rPr>
        <w:t xml:space="preserve">olyan </w:t>
      </w:r>
      <w:r w:rsidRPr="001851F6">
        <w:rPr>
          <w:rFonts w:ascii="Times New Roman" w:hAnsi="Times New Roman"/>
          <w:bCs/>
        </w:rPr>
        <w:t>egyedi programokkal</w:t>
      </w:r>
      <w:r w:rsidR="00352F9B" w:rsidRPr="001851F6">
        <w:rPr>
          <w:rFonts w:ascii="Times New Roman" w:hAnsi="Times New Roman"/>
          <w:bCs/>
        </w:rPr>
        <w:t>,</w:t>
      </w:r>
      <w:r w:rsidR="00FF67F7" w:rsidRPr="001851F6">
        <w:rPr>
          <w:rFonts w:ascii="Times New Roman" w:hAnsi="Times New Roman"/>
          <w:bCs/>
        </w:rPr>
        <w:t xml:space="preserve"> amelyek a korábbi munka- és termelési kultúrán, vagy a település eddig kiaknázatlan földrajzi és természeti adottságain alapulnak</w:t>
      </w:r>
      <w:r w:rsidR="00352F9B" w:rsidRPr="001851F6">
        <w:rPr>
          <w:rFonts w:ascii="Times New Roman" w:hAnsi="Times New Roman"/>
          <w:bCs/>
        </w:rPr>
        <w:t>;</w:t>
      </w:r>
      <w:r w:rsidR="00CF05CD" w:rsidRPr="001851F6">
        <w:rPr>
          <w:rFonts w:ascii="Times New Roman" w:hAnsi="Times New Roman"/>
          <w:bCs/>
        </w:rPr>
        <w:t xml:space="preserve"> </w:t>
      </w:r>
      <w:r w:rsidR="00352F9B" w:rsidRPr="001851F6">
        <w:rPr>
          <w:rFonts w:ascii="Times New Roman" w:hAnsi="Times New Roman"/>
          <w:bCs/>
        </w:rPr>
        <w:t>v</w:t>
      </w:r>
      <w:r w:rsidR="00943869" w:rsidRPr="001851F6">
        <w:rPr>
          <w:rFonts w:ascii="Times New Roman" w:hAnsi="Times New Roman"/>
          <w:bCs/>
        </w:rPr>
        <w:t xml:space="preserve">alamint minden olyan értékteremtő tevékenység, amely a mezőgazdasági programelemben nem értelmezhető. </w:t>
      </w:r>
    </w:p>
    <w:p w14:paraId="63696DCB" w14:textId="75E85C3B" w:rsidR="00352F9B" w:rsidRPr="001814BD" w:rsidRDefault="00CE067C" w:rsidP="000378B3">
      <w:pPr>
        <w:pStyle w:val="Listaszerbekezds"/>
        <w:tabs>
          <w:tab w:val="left" w:pos="709"/>
        </w:tabs>
        <w:ind w:left="709"/>
        <w:jc w:val="both"/>
        <w:rPr>
          <w:rFonts w:ascii="Times New Roman" w:eastAsia="Times New Roman" w:hAnsi="Times New Roman"/>
          <w:b/>
        </w:rPr>
      </w:pPr>
      <w:r w:rsidRPr="001814BD">
        <w:rPr>
          <w:rFonts w:ascii="Times New Roman" w:eastAsia="Times New Roman" w:hAnsi="Times New Roman"/>
          <w:b/>
        </w:rPr>
        <w:lastRenderedPageBreak/>
        <w:t xml:space="preserve">Ezen felül a mezőgazdasági termékek feldolgozására kialakított beruházás üzemeltetése </w:t>
      </w:r>
      <w:r w:rsidR="009C4DBF" w:rsidRPr="001814BD">
        <w:rPr>
          <w:rFonts w:ascii="Times New Roman" w:eastAsia="Times New Roman" w:hAnsi="Times New Roman"/>
          <w:b/>
        </w:rPr>
        <w:t xml:space="preserve">és bővítése (I. 1. pont figyelembe vételével) </w:t>
      </w:r>
      <w:r w:rsidRPr="001814BD">
        <w:rPr>
          <w:rFonts w:ascii="Times New Roman" w:eastAsia="Times New Roman" w:hAnsi="Times New Roman"/>
          <w:b/>
        </w:rPr>
        <w:t>is ebben a programban tervezhető (pl. tésztagyártó, savanyító műhely üzemeltetése</w:t>
      </w:r>
      <w:r w:rsidR="00296796">
        <w:rPr>
          <w:rFonts w:ascii="Times New Roman" w:eastAsia="Times New Roman" w:hAnsi="Times New Roman"/>
          <w:b/>
        </w:rPr>
        <w:t>,</w:t>
      </w:r>
      <w:r w:rsidR="00B243A9">
        <w:rPr>
          <w:rFonts w:ascii="Times New Roman" w:eastAsia="Times New Roman" w:hAnsi="Times New Roman"/>
          <w:b/>
        </w:rPr>
        <w:t xml:space="preserve"> stb.)</w:t>
      </w:r>
      <w:r w:rsidR="007B1C1B">
        <w:rPr>
          <w:rFonts w:ascii="Times New Roman" w:eastAsia="Times New Roman" w:hAnsi="Times New Roman"/>
          <w:b/>
        </w:rPr>
        <w:t xml:space="preserve"> kivéve</w:t>
      </w:r>
      <w:r w:rsidR="00B243A9">
        <w:rPr>
          <w:rFonts w:ascii="Times New Roman" w:eastAsia="Times New Roman" w:hAnsi="Times New Roman"/>
          <w:b/>
        </w:rPr>
        <w:t>,</w:t>
      </w:r>
      <w:r w:rsidR="007B1C1B">
        <w:rPr>
          <w:rFonts w:ascii="Times New Roman" w:eastAsia="Times New Roman" w:hAnsi="Times New Roman"/>
          <w:b/>
        </w:rPr>
        <w:t xml:space="preserve"> </w:t>
      </w:r>
      <w:r w:rsidR="0055317B">
        <w:rPr>
          <w:rFonts w:ascii="Times New Roman" w:eastAsia="Times New Roman" w:hAnsi="Times New Roman"/>
          <w:b/>
        </w:rPr>
        <w:t>h</w:t>
      </w:r>
      <w:r w:rsidR="007B1C1B">
        <w:rPr>
          <w:rFonts w:ascii="Times New Roman" w:eastAsia="Times New Roman" w:hAnsi="Times New Roman"/>
          <w:b/>
        </w:rPr>
        <w:t xml:space="preserve">a tervezett tevékenység nem biztosít egész évre folyamatos munkavégzést. </w:t>
      </w:r>
    </w:p>
    <w:p w14:paraId="21BCB417" w14:textId="77777777" w:rsidR="00A652CF" w:rsidRDefault="00CF05CD" w:rsidP="001851F6">
      <w:pPr>
        <w:pStyle w:val="Listaszerbekezds"/>
        <w:tabs>
          <w:tab w:val="left" w:pos="709"/>
        </w:tabs>
        <w:ind w:left="709"/>
        <w:jc w:val="both"/>
        <w:rPr>
          <w:rFonts w:ascii="Times New Roman" w:hAnsi="Times New Roman"/>
          <w:b/>
          <w:bCs/>
        </w:rPr>
      </w:pPr>
      <w:r w:rsidRPr="001814BD">
        <w:rPr>
          <w:rFonts w:ascii="Times New Roman" w:hAnsi="Times New Roman"/>
          <w:b/>
          <w:bCs/>
        </w:rPr>
        <w:t>A helyi sajátosságokra épülő programelembe</w:t>
      </w:r>
      <w:r w:rsidRPr="001851F6">
        <w:rPr>
          <w:rFonts w:ascii="Times New Roman" w:hAnsi="Times New Roman"/>
          <w:b/>
          <w:bCs/>
        </w:rPr>
        <w:t>n</w:t>
      </w:r>
      <w:r w:rsidRPr="001814BD">
        <w:rPr>
          <w:rFonts w:ascii="Times New Roman" w:hAnsi="Times New Roman"/>
          <w:b/>
          <w:bCs/>
        </w:rPr>
        <w:t xml:space="preserve"> szociális programelemekre vonatkozó tevékenység nem építhető be!</w:t>
      </w:r>
    </w:p>
    <w:p w14:paraId="495B6A05" w14:textId="77777777" w:rsidR="00545A89" w:rsidRDefault="00545A89" w:rsidP="001851F6">
      <w:pPr>
        <w:pStyle w:val="Listaszerbekezds"/>
        <w:tabs>
          <w:tab w:val="left" w:pos="709"/>
        </w:tabs>
        <w:ind w:left="709"/>
        <w:jc w:val="both"/>
        <w:rPr>
          <w:rFonts w:ascii="Times New Roman" w:hAnsi="Times New Roman"/>
          <w:b/>
          <w:bCs/>
        </w:rPr>
      </w:pPr>
    </w:p>
    <w:p w14:paraId="52FF1D9A" w14:textId="34E018CB" w:rsidR="00545A89" w:rsidRPr="0026420E" w:rsidRDefault="00545A89" w:rsidP="00545A89">
      <w:pPr>
        <w:pStyle w:val="Listaszerbekezds"/>
        <w:numPr>
          <w:ilvl w:val="0"/>
          <w:numId w:val="3"/>
        </w:numPr>
        <w:tabs>
          <w:tab w:val="left" w:pos="709"/>
        </w:tabs>
        <w:ind w:left="709" w:hanging="284"/>
        <w:jc w:val="both"/>
        <w:rPr>
          <w:rFonts w:ascii="Times New Roman" w:hAnsi="Times New Roman"/>
          <w:bCs/>
          <w:i/>
        </w:rPr>
      </w:pPr>
      <w:r w:rsidRPr="0026420E">
        <w:rPr>
          <w:rFonts w:ascii="Times New Roman" w:hAnsi="Times New Roman"/>
          <w:bCs/>
          <w:i/>
        </w:rPr>
        <w:t xml:space="preserve">szociális jellegű program </w:t>
      </w:r>
    </w:p>
    <w:p w14:paraId="095D4041" w14:textId="76425E3D" w:rsidR="00545A89" w:rsidRPr="00545A89" w:rsidRDefault="00545A89" w:rsidP="00545A89">
      <w:pPr>
        <w:pStyle w:val="Listaszerbekezds"/>
        <w:tabs>
          <w:tab w:val="left" w:pos="709"/>
        </w:tabs>
        <w:ind w:left="709"/>
        <w:jc w:val="both"/>
        <w:rPr>
          <w:rFonts w:ascii="Times New Roman" w:hAnsi="Times New Roman"/>
          <w:bCs/>
        </w:rPr>
      </w:pPr>
      <w:r w:rsidRPr="00545A89">
        <w:rPr>
          <w:rFonts w:ascii="Times New Roman" w:hAnsi="Times New Roman"/>
          <w:bCs/>
        </w:rPr>
        <w:t xml:space="preserve">Célja a korábbi években belvíz-elvezetési, mezőgazdasági utak rendbetétele, </w:t>
      </w:r>
      <w:proofErr w:type="spellStart"/>
      <w:r w:rsidRPr="00545A89">
        <w:rPr>
          <w:rFonts w:ascii="Times New Roman" w:hAnsi="Times New Roman"/>
          <w:bCs/>
        </w:rPr>
        <w:t>bio-</w:t>
      </w:r>
      <w:proofErr w:type="spellEnd"/>
      <w:r w:rsidRPr="00545A89">
        <w:rPr>
          <w:rFonts w:ascii="Times New Roman" w:hAnsi="Times New Roman"/>
          <w:bCs/>
        </w:rPr>
        <w:t xml:space="preserve"> és megújuló energiafelhasználás, közúthálózat karbantartása, illegális hulladéklerakó-helyek felszámolására irányuló programok </w:t>
      </w:r>
      <w:r w:rsidR="00EA0858">
        <w:rPr>
          <w:rFonts w:ascii="Times New Roman" w:hAnsi="Times New Roman"/>
          <w:bCs/>
        </w:rPr>
        <w:t xml:space="preserve">indítása és </w:t>
      </w:r>
      <w:r w:rsidRPr="00545A89">
        <w:rPr>
          <w:rFonts w:ascii="Times New Roman" w:hAnsi="Times New Roman"/>
          <w:bCs/>
        </w:rPr>
        <w:t xml:space="preserve">folytatása. </w:t>
      </w:r>
    </w:p>
    <w:p w14:paraId="0700AE3C" w14:textId="77777777" w:rsidR="00DD1B84" w:rsidRPr="001814BD" w:rsidRDefault="00DD1B84" w:rsidP="001851F6">
      <w:pPr>
        <w:pStyle w:val="Nincstrkz"/>
        <w:ind w:left="709"/>
        <w:jc w:val="both"/>
        <w:rPr>
          <w:sz w:val="22"/>
          <w:szCs w:val="22"/>
        </w:rPr>
      </w:pPr>
    </w:p>
    <w:p w14:paraId="4028E0FB" w14:textId="77777777" w:rsidR="00062748" w:rsidRPr="002345F1" w:rsidRDefault="00062748" w:rsidP="000378B3">
      <w:pPr>
        <w:pStyle w:val="Listaszerbekezds"/>
        <w:numPr>
          <w:ilvl w:val="0"/>
          <w:numId w:val="1"/>
        </w:numPr>
        <w:ind w:left="425" w:hanging="425"/>
        <w:jc w:val="both"/>
        <w:rPr>
          <w:rFonts w:ascii="Times New Roman" w:hAnsi="Times New Roman"/>
          <w:bCs/>
          <w:u w:val="single"/>
        </w:rPr>
      </w:pPr>
      <w:r w:rsidRPr="002345F1">
        <w:rPr>
          <w:rFonts w:ascii="Times New Roman" w:hAnsi="Times New Roman"/>
          <w:b/>
          <w:u w:val="single"/>
        </w:rPr>
        <w:t xml:space="preserve">A járási programok támogatási mértékével, összegével, támogatható </w:t>
      </w:r>
      <w:proofErr w:type="spellStart"/>
      <w:r w:rsidRPr="002345F1">
        <w:rPr>
          <w:rFonts w:ascii="Times New Roman" w:hAnsi="Times New Roman"/>
          <w:b/>
          <w:u w:val="single"/>
        </w:rPr>
        <w:t>költségnemekkel</w:t>
      </w:r>
      <w:proofErr w:type="spellEnd"/>
      <w:r w:rsidRPr="002345F1">
        <w:rPr>
          <w:rFonts w:ascii="Times New Roman" w:hAnsi="Times New Roman"/>
          <w:b/>
          <w:u w:val="single"/>
        </w:rPr>
        <w:t xml:space="preserve"> kapcsolatos általános szabályok:</w:t>
      </w:r>
      <w:r w:rsidRPr="002345F1">
        <w:rPr>
          <w:rFonts w:ascii="Times New Roman" w:hAnsi="Times New Roman"/>
          <w:bCs/>
          <w:u w:val="single"/>
        </w:rPr>
        <w:t xml:space="preserve"> </w:t>
      </w:r>
    </w:p>
    <w:p w14:paraId="7B4BC4F6" w14:textId="77777777" w:rsidR="00062748" w:rsidRPr="001814BD" w:rsidRDefault="00062748" w:rsidP="000378B3">
      <w:pPr>
        <w:pStyle w:val="Listaszerbekezds"/>
        <w:ind w:left="425"/>
        <w:jc w:val="both"/>
        <w:rPr>
          <w:rFonts w:ascii="Times New Roman" w:hAnsi="Times New Roman"/>
          <w:bCs/>
        </w:rPr>
      </w:pPr>
    </w:p>
    <w:p w14:paraId="24D01205" w14:textId="77777777" w:rsidR="00062748" w:rsidRPr="001814BD" w:rsidRDefault="00062748" w:rsidP="000378B3">
      <w:pPr>
        <w:pStyle w:val="Listaszerbekezds"/>
        <w:numPr>
          <w:ilvl w:val="0"/>
          <w:numId w:val="5"/>
        </w:numPr>
        <w:tabs>
          <w:tab w:val="left" w:pos="709"/>
        </w:tabs>
        <w:jc w:val="both"/>
        <w:rPr>
          <w:rFonts w:ascii="Times New Roman" w:hAnsi="Times New Roman"/>
          <w:b/>
          <w:bCs/>
        </w:rPr>
      </w:pPr>
      <w:r w:rsidRPr="001814BD">
        <w:rPr>
          <w:rFonts w:ascii="Times New Roman" w:hAnsi="Times New Roman"/>
          <w:b/>
          <w:bCs/>
        </w:rPr>
        <w:t>A Rendelet 7/B. § (2) bekezdés alapján adható az alábbiak szerint</w:t>
      </w:r>
      <w:r w:rsidR="009E129E" w:rsidRPr="001814BD">
        <w:rPr>
          <w:rFonts w:ascii="Times New Roman" w:hAnsi="Times New Roman"/>
          <w:b/>
          <w:bCs/>
        </w:rPr>
        <w:t>:</w:t>
      </w:r>
    </w:p>
    <w:p w14:paraId="5D501F02" w14:textId="77777777" w:rsidR="00062748" w:rsidRPr="001814BD" w:rsidRDefault="00062748" w:rsidP="000378B3">
      <w:pPr>
        <w:pStyle w:val="Listaszerbekezds"/>
        <w:tabs>
          <w:tab w:val="left" w:pos="709"/>
        </w:tabs>
        <w:jc w:val="both"/>
        <w:rPr>
          <w:rFonts w:ascii="Times New Roman" w:hAnsi="Times New Roman"/>
          <w:b/>
          <w:bCs/>
        </w:rPr>
      </w:pPr>
    </w:p>
    <w:p w14:paraId="65C27DB8" w14:textId="77777777" w:rsidR="00062748" w:rsidRPr="001814BD" w:rsidRDefault="00062748" w:rsidP="000378B3">
      <w:pPr>
        <w:spacing w:after="0" w:line="240" w:lineRule="auto"/>
        <w:ind w:left="360" w:right="150"/>
        <w:jc w:val="both"/>
        <w:rPr>
          <w:rFonts w:ascii="Times New Roman" w:eastAsia="Times New Roman" w:hAnsi="Times New Roman"/>
          <w:i/>
          <w:lang w:eastAsia="hu-HU"/>
        </w:rPr>
      </w:pPr>
      <w:r w:rsidRPr="001814BD">
        <w:rPr>
          <w:rFonts w:ascii="Times New Roman" w:eastAsia="Times New Roman" w:hAnsi="Times New Roman"/>
          <w:i/>
          <w:lang w:eastAsia="hu-HU"/>
        </w:rPr>
        <w:t>„(2) A közfoglalkoztatási mintaprogramoknak a 7. § (5) bekezdés szerint a hatósági szerződés megkötésére hatáskörrel rendelkező hatósággal történő előzetes egyeztetés szerinti beruházási és dologi költségei</w:t>
      </w:r>
    </w:p>
    <w:p w14:paraId="715DEE8E" w14:textId="77777777" w:rsidR="00062748" w:rsidRPr="001814BD" w:rsidRDefault="00062748" w:rsidP="000378B3">
      <w:pPr>
        <w:spacing w:after="0" w:line="240" w:lineRule="auto"/>
        <w:ind w:left="450" w:right="150" w:firstLine="240"/>
        <w:jc w:val="both"/>
        <w:rPr>
          <w:rFonts w:ascii="Times New Roman" w:eastAsia="Times New Roman" w:hAnsi="Times New Roman"/>
          <w:i/>
          <w:lang w:eastAsia="hu-HU"/>
        </w:rPr>
      </w:pPr>
      <w:proofErr w:type="gramStart"/>
      <w:r w:rsidRPr="001814BD">
        <w:rPr>
          <w:rFonts w:ascii="Times New Roman" w:eastAsia="Times New Roman" w:hAnsi="Times New Roman"/>
          <w:i/>
          <w:iCs/>
          <w:lang w:eastAsia="hu-HU"/>
        </w:rPr>
        <w:t>a</w:t>
      </w:r>
      <w:proofErr w:type="gramEnd"/>
      <w:r w:rsidRPr="001814BD">
        <w:rPr>
          <w:rFonts w:ascii="Times New Roman" w:eastAsia="Times New Roman" w:hAnsi="Times New Roman"/>
          <w:i/>
          <w:iCs/>
          <w:lang w:eastAsia="hu-HU"/>
        </w:rPr>
        <w:t>)</w:t>
      </w:r>
      <w:r w:rsidRPr="001814BD">
        <w:rPr>
          <w:rFonts w:ascii="Times New Roman" w:eastAsia="Times New Roman" w:hAnsi="Times New Roman"/>
          <w:i/>
          <w:lang w:eastAsia="hu-HU"/>
        </w:rPr>
        <w:t xml:space="preserve"> legfeljebb 15 fő közfoglalkoztatottal megvalósuló közfoglalkoztatási mintaprogramok esetében legfeljebb 100 százalékban,</w:t>
      </w:r>
    </w:p>
    <w:p w14:paraId="3B95C14F" w14:textId="77777777" w:rsidR="00062748" w:rsidRPr="001814BD" w:rsidRDefault="00062748" w:rsidP="000378B3">
      <w:pPr>
        <w:spacing w:after="0" w:line="240" w:lineRule="auto"/>
        <w:ind w:left="450" w:right="150" w:firstLine="240"/>
        <w:jc w:val="both"/>
        <w:rPr>
          <w:rFonts w:ascii="Times New Roman" w:eastAsia="Times New Roman" w:hAnsi="Times New Roman"/>
          <w:i/>
          <w:lang w:eastAsia="hu-HU"/>
        </w:rPr>
      </w:pPr>
      <w:r w:rsidRPr="001814BD">
        <w:rPr>
          <w:rFonts w:ascii="Times New Roman" w:eastAsia="Times New Roman" w:hAnsi="Times New Roman"/>
          <w:i/>
          <w:iCs/>
          <w:lang w:eastAsia="hu-HU"/>
        </w:rPr>
        <w:t>b)</w:t>
      </w:r>
      <w:r w:rsidRPr="001814BD">
        <w:rPr>
          <w:rFonts w:ascii="Times New Roman" w:eastAsia="Times New Roman" w:hAnsi="Times New Roman"/>
          <w:i/>
          <w:lang w:eastAsia="hu-HU"/>
        </w:rPr>
        <w:t xml:space="preserve"> 15 főnél több, de legfeljebb 45 fő közfoglalkoztatottal megvalósuló közfoglalkoztatási mintaprogramok esetében 15 fő közfoglalkoztatottig az</w:t>
      </w:r>
      <w:r w:rsidRPr="001814BD">
        <w:rPr>
          <w:rFonts w:ascii="Times New Roman" w:eastAsia="Times New Roman" w:hAnsi="Times New Roman"/>
          <w:i/>
          <w:iCs/>
          <w:lang w:eastAsia="hu-HU"/>
        </w:rPr>
        <w:t xml:space="preserve"> a)</w:t>
      </w:r>
      <w:r w:rsidRPr="001814BD">
        <w:rPr>
          <w:rFonts w:ascii="Times New Roman" w:eastAsia="Times New Roman" w:hAnsi="Times New Roman"/>
          <w:i/>
          <w:lang w:eastAsia="hu-HU"/>
        </w:rPr>
        <w:t xml:space="preserve"> pontban meghatározott mértékig, azon túl legfeljebb 90 százalékban,</w:t>
      </w:r>
    </w:p>
    <w:p w14:paraId="7B25DA1F" w14:textId="77777777" w:rsidR="00062748" w:rsidRPr="001814BD" w:rsidRDefault="00062748" w:rsidP="000378B3">
      <w:pPr>
        <w:spacing w:after="0" w:line="240" w:lineRule="auto"/>
        <w:ind w:left="450" w:right="150" w:firstLine="240"/>
        <w:jc w:val="both"/>
        <w:rPr>
          <w:rFonts w:ascii="Times New Roman" w:eastAsia="Times New Roman" w:hAnsi="Times New Roman"/>
          <w:i/>
          <w:lang w:eastAsia="hu-HU"/>
        </w:rPr>
      </w:pPr>
      <w:r w:rsidRPr="001814BD">
        <w:rPr>
          <w:rFonts w:ascii="Times New Roman" w:eastAsia="Times New Roman" w:hAnsi="Times New Roman"/>
          <w:i/>
          <w:iCs/>
          <w:lang w:eastAsia="hu-HU"/>
        </w:rPr>
        <w:t>c)</w:t>
      </w:r>
      <w:r w:rsidRPr="001814BD">
        <w:rPr>
          <w:rFonts w:ascii="Times New Roman" w:eastAsia="Times New Roman" w:hAnsi="Times New Roman"/>
          <w:i/>
          <w:lang w:eastAsia="hu-HU"/>
        </w:rPr>
        <w:t xml:space="preserve"> 45 főnél több, de legfeljebb 135 fő közfoglalkoztatottal megvalósuló közfoglalkoztatási mintaprogramok esetében 45 fő közfoglalkoztatottig a</w:t>
      </w:r>
      <w:r w:rsidRPr="001814BD">
        <w:rPr>
          <w:rFonts w:ascii="Times New Roman" w:eastAsia="Times New Roman" w:hAnsi="Times New Roman"/>
          <w:i/>
          <w:iCs/>
          <w:lang w:eastAsia="hu-HU"/>
        </w:rPr>
        <w:t xml:space="preserve"> b)</w:t>
      </w:r>
      <w:r w:rsidRPr="001814BD">
        <w:rPr>
          <w:rFonts w:ascii="Times New Roman" w:eastAsia="Times New Roman" w:hAnsi="Times New Roman"/>
          <w:i/>
          <w:lang w:eastAsia="hu-HU"/>
        </w:rPr>
        <w:t xml:space="preserve"> pontban meghatározott mértékig, azon túl legfeljebb 80 százalékban,</w:t>
      </w:r>
    </w:p>
    <w:p w14:paraId="762DE313" w14:textId="77777777" w:rsidR="00062748" w:rsidRPr="001814BD" w:rsidRDefault="00062748" w:rsidP="000378B3">
      <w:pPr>
        <w:spacing w:after="0" w:line="240" w:lineRule="auto"/>
        <w:ind w:left="450" w:right="150" w:firstLine="240"/>
        <w:jc w:val="both"/>
        <w:rPr>
          <w:rFonts w:ascii="Times New Roman" w:eastAsia="Times New Roman" w:hAnsi="Times New Roman"/>
          <w:i/>
          <w:lang w:eastAsia="hu-HU"/>
        </w:rPr>
      </w:pPr>
      <w:r w:rsidRPr="001814BD">
        <w:rPr>
          <w:rFonts w:ascii="Times New Roman" w:eastAsia="Times New Roman" w:hAnsi="Times New Roman"/>
          <w:i/>
          <w:iCs/>
          <w:lang w:eastAsia="hu-HU"/>
        </w:rPr>
        <w:t>d)</w:t>
      </w:r>
      <w:r w:rsidRPr="001814BD">
        <w:rPr>
          <w:rFonts w:ascii="Times New Roman" w:eastAsia="Times New Roman" w:hAnsi="Times New Roman"/>
          <w:i/>
          <w:lang w:eastAsia="hu-HU"/>
        </w:rPr>
        <w:t xml:space="preserve"> 135 főnél több közfoglalkoztatottal megvalósuló közfoglalkoztatási mintaprogramok esetében 135 fő közfoglalkoztatottig a</w:t>
      </w:r>
      <w:r w:rsidRPr="001814BD">
        <w:rPr>
          <w:rFonts w:ascii="Times New Roman" w:eastAsia="Times New Roman" w:hAnsi="Times New Roman"/>
          <w:i/>
          <w:iCs/>
          <w:lang w:eastAsia="hu-HU"/>
        </w:rPr>
        <w:t xml:space="preserve"> c)</w:t>
      </w:r>
      <w:r w:rsidRPr="001814BD">
        <w:rPr>
          <w:rFonts w:ascii="Times New Roman" w:eastAsia="Times New Roman" w:hAnsi="Times New Roman"/>
          <w:i/>
          <w:lang w:eastAsia="hu-HU"/>
        </w:rPr>
        <w:t xml:space="preserve"> pontban meghatározott mértékig, azon túl legfeljebb 70 százalékban támogathatóak.”</w:t>
      </w:r>
    </w:p>
    <w:p w14:paraId="596D4E01" w14:textId="77777777" w:rsidR="007C4C97" w:rsidRDefault="007C4C97" w:rsidP="000378B3">
      <w:pPr>
        <w:spacing w:after="0" w:line="240" w:lineRule="auto"/>
        <w:ind w:left="450" w:right="150" w:firstLine="240"/>
        <w:jc w:val="both"/>
        <w:rPr>
          <w:rFonts w:ascii="Times New Roman" w:eastAsia="Times New Roman" w:hAnsi="Times New Roman"/>
          <w:i/>
          <w:lang w:eastAsia="hu-HU"/>
        </w:rPr>
      </w:pPr>
    </w:p>
    <w:p w14:paraId="5156712D" w14:textId="77777777" w:rsidR="00062748" w:rsidRPr="00451F3C" w:rsidRDefault="00085A64" w:rsidP="000378B3">
      <w:pPr>
        <w:pStyle w:val="Listaszerbekezds"/>
        <w:numPr>
          <w:ilvl w:val="0"/>
          <w:numId w:val="5"/>
        </w:numPr>
        <w:tabs>
          <w:tab w:val="left" w:pos="709"/>
        </w:tabs>
        <w:jc w:val="both"/>
        <w:rPr>
          <w:rFonts w:ascii="Times New Roman" w:hAnsi="Times New Roman"/>
          <w:b/>
          <w:bCs/>
          <w:u w:val="single"/>
        </w:rPr>
      </w:pPr>
      <w:r w:rsidRPr="00451F3C">
        <w:rPr>
          <w:rFonts w:ascii="Times New Roman" w:hAnsi="Times New Roman"/>
          <w:b/>
          <w:bCs/>
          <w:u w:val="single"/>
        </w:rPr>
        <w:t>A program keretében elszámolható költségek köre</w:t>
      </w:r>
    </w:p>
    <w:p w14:paraId="7C40AC00" w14:textId="77777777" w:rsidR="00996956" w:rsidRPr="00451F3C" w:rsidRDefault="00996956" w:rsidP="000378B3">
      <w:pPr>
        <w:tabs>
          <w:tab w:val="left" w:pos="709"/>
        </w:tabs>
        <w:spacing w:after="0" w:line="240" w:lineRule="auto"/>
        <w:jc w:val="both"/>
        <w:rPr>
          <w:rFonts w:ascii="Times New Roman" w:hAnsi="Times New Roman"/>
          <w:b/>
          <w:bCs/>
        </w:rPr>
      </w:pPr>
    </w:p>
    <w:p w14:paraId="58138857" w14:textId="77777777" w:rsidR="00085A64" w:rsidRPr="00451F3C" w:rsidRDefault="00EE706B" w:rsidP="006B6FCE">
      <w:pPr>
        <w:tabs>
          <w:tab w:val="left" w:pos="709"/>
        </w:tabs>
        <w:spacing w:after="0" w:line="240" w:lineRule="auto"/>
        <w:ind w:left="360"/>
        <w:jc w:val="both"/>
        <w:rPr>
          <w:rFonts w:ascii="Times New Roman" w:hAnsi="Times New Roman"/>
          <w:b/>
          <w:bCs/>
        </w:rPr>
      </w:pPr>
      <w:r w:rsidRPr="00451F3C">
        <w:rPr>
          <w:rFonts w:ascii="Times New Roman" w:hAnsi="Times New Roman"/>
          <w:b/>
          <w:bCs/>
        </w:rPr>
        <w:t xml:space="preserve">2.1 </w:t>
      </w:r>
      <w:r w:rsidR="00085A64" w:rsidRPr="00451F3C">
        <w:rPr>
          <w:rFonts w:ascii="Times New Roman" w:hAnsi="Times New Roman"/>
          <w:b/>
          <w:bCs/>
        </w:rPr>
        <w:t>Bérköltség</w:t>
      </w:r>
    </w:p>
    <w:p w14:paraId="006253B1" w14:textId="77777777" w:rsidR="00085A64" w:rsidRPr="00451F3C" w:rsidRDefault="00085A64" w:rsidP="006B6FCE">
      <w:pPr>
        <w:pStyle w:val="Listaszerbekezds"/>
        <w:numPr>
          <w:ilvl w:val="0"/>
          <w:numId w:val="14"/>
        </w:numPr>
        <w:tabs>
          <w:tab w:val="left" w:pos="709"/>
        </w:tabs>
        <w:ind w:left="1080"/>
        <w:jc w:val="both"/>
        <w:rPr>
          <w:rFonts w:ascii="Times New Roman" w:hAnsi="Times New Roman"/>
          <w:bCs/>
        </w:rPr>
      </w:pPr>
      <w:r w:rsidRPr="00451F3C">
        <w:rPr>
          <w:rFonts w:ascii="Times New Roman" w:hAnsi="Times New Roman"/>
          <w:bCs/>
        </w:rPr>
        <w:t>Közfoglalkoztatási bér</w:t>
      </w:r>
    </w:p>
    <w:p w14:paraId="573157DC" w14:textId="77777777" w:rsidR="00085A64" w:rsidRPr="00451F3C" w:rsidRDefault="00085A64" w:rsidP="006B6FCE">
      <w:pPr>
        <w:pStyle w:val="Listaszerbekezds"/>
        <w:numPr>
          <w:ilvl w:val="0"/>
          <w:numId w:val="14"/>
        </w:numPr>
        <w:tabs>
          <w:tab w:val="left" w:pos="709"/>
        </w:tabs>
        <w:ind w:left="1080"/>
        <w:jc w:val="both"/>
        <w:rPr>
          <w:rFonts w:ascii="Times New Roman" w:hAnsi="Times New Roman"/>
          <w:bCs/>
        </w:rPr>
      </w:pPr>
      <w:r w:rsidRPr="00451F3C">
        <w:rPr>
          <w:rFonts w:ascii="Times New Roman" w:hAnsi="Times New Roman"/>
          <w:bCs/>
        </w:rPr>
        <w:t>Kapcsolódó szociális hozzájárulási adó</w:t>
      </w:r>
    </w:p>
    <w:p w14:paraId="1B04735C" w14:textId="77777777" w:rsidR="00085A64" w:rsidRPr="00451F3C" w:rsidRDefault="00085A64" w:rsidP="006B6FCE">
      <w:pPr>
        <w:tabs>
          <w:tab w:val="left" w:pos="709"/>
        </w:tabs>
        <w:spacing w:after="0" w:line="240" w:lineRule="auto"/>
        <w:ind w:left="360"/>
        <w:jc w:val="both"/>
        <w:rPr>
          <w:rFonts w:ascii="Times New Roman" w:hAnsi="Times New Roman"/>
          <w:bCs/>
        </w:rPr>
      </w:pPr>
    </w:p>
    <w:p w14:paraId="14CA4985" w14:textId="77777777" w:rsidR="00085A64" w:rsidRPr="00B243A9" w:rsidRDefault="00EE706B" w:rsidP="006B6FCE">
      <w:pPr>
        <w:tabs>
          <w:tab w:val="left" w:pos="709"/>
        </w:tabs>
        <w:spacing w:line="240" w:lineRule="auto"/>
        <w:ind w:left="360"/>
        <w:jc w:val="both"/>
        <w:rPr>
          <w:rFonts w:ascii="Times New Roman" w:hAnsi="Times New Roman"/>
          <w:b/>
          <w:bCs/>
        </w:rPr>
      </w:pPr>
      <w:r w:rsidRPr="00B243A9">
        <w:rPr>
          <w:rFonts w:ascii="Times New Roman" w:hAnsi="Times New Roman"/>
          <w:b/>
          <w:bCs/>
        </w:rPr>
        <w:t xml:space="preserve">2.2 </w:t>
      </w:r>
      <w:r w:rsidR="00085A64" w:rsidRPr="00B243A9">
        <w:rPr>
          <w:rFonts w:ascii="Times New Roman" w:hAnsi="Times New Roman"/>
          <w:b/>
          <w:bCs/>
        </w:rPr>
        <w:t>Dologi (közvetlen) költségek</w:t>
      </w:r>
    </w:p>
    <w:p w14:paraId="13DBD701" w14:textId="2D9E349A" w:rsidR="00E21865" w:rsidRPr="00B243A9" w:rsidRDefault="00E21865" w:rsidP="00C27F6F">
      <w:pPr>
        <w:spacing w:after="0" w:line="240" w:lineRule="auto"/>
        <w:jc w:val="both"/>
        <w:rPr>
          <w:rFonts w:ascii="Times New Roman" w:hAnsi="Times New Roman"/>
          <w:bCs/>
        </w:rPr>
      </w:pPr>
      <w:r w:rsidRPr="00B243A9">
        <w:rPr>
          <w:rFonts w:ascii="Times New Roman" w:hAnsi="Times New Roman"/>
          <w:bCs/>
        </w:rPr>
        <w:t xml:space="preserve">(A költségek pontos rögzítése érdekében a tervezési segédlet melléklete tartalmazza, hogy az az alábbi, a 375/2010. (XII. 31.) Korm. rendelet szerinti dologi költségeket a </w:t>
      </w:r>
      <w:r w:rsidR="00A04892" w:rsidRPr="00B243A9">
        <w:rPr>
          <w:rFonts w:ascii="Times New Roman" w:hAnsi="Times New Roman"/>
          <w:bCs/>
        </w:rPr>
        <w:t xml:space="preserve">Közfoglalkoztatási Támogatások Keretrendszere (a továbbiakban: </w:t>
      </w:r>
      <w:r w:rsidRPr="00B243A9">
        <w:rPr>
          <w:rFonts w:ascii="Times New Roman" w:hAnsi="Times New Roman"/>
          <w:bCs/>
        </w:rPr>
        <w:t>KTK</w:t>
      </w:r>
      <w:r w:rsidR="00A04892" w:rsidRPr="00B243A9">
        <w:rPr>
          <w:rFonts w:ascii="Times New Roman" w:hAnsi="Times New Roman"/>
          <w:bCs/>
        </w:rPr>
        <w:t>)</w:t>
      </w:r>
      <w:r w:rsidRPr="00B243A9">
        <w:rPr>
          <w:rFonts w:ascii="Times New Roman" w:hAnsi="Times New Roman"/>
          <w:bCs/>
        </w:rPr>
        <w:t xml:space="preserve"> milyen jogcímeken kell rögzíteni. Kapcsos zárójelben a melléklet megfelelő pontjára hivatkozás.)</w:t>
      </w:r>
    </w:p>
    <w:p w14:paraId="2954C905" w14:textId="77777777" w:rsidR="00C27F6F" w:rsidRPr="00B243A9" w:rsidRDefault="00C27F6F" w:rsidP="00C27F6F">
      <w:pPr>
        <w:spacing w:after="0" w:line="240" w:lineRule="auto"/>
        <w:jc w:val="both"/>
        <w:rPr>
          <w:rFonts w:ascii="Times New Roman" w:hAnsi="Times New Roman"/>
          <w:bCs/>
        </w:rPr>
      </w:pPr>
    </w:p>
    <w:p w14:paraId="2F733687" w14:textId="151D2BE0" w:rsidR="00085A64" w:rsidRPr="00B243A9" w:rsidRDefault="00085A64" w:rsidP="006B6FCE">
      <w:pPr>
        <w:numPr>
          <w:ilvl w:val="0"/>
          <w:numId w:val="25"/>
        </w:numPr>
        <w:tabs>
          <w:tab w:val="left" w:pos="709"/>
        </w:tabs>
        <w:spacing w:after="0" w:line="240" w:lineRule="auto"/>
        <w:ind w:left="1080"/>
        <w:jc w:val="both"/>
        <w:rPr>
          <w:rFonts w:ascii="Times New Roman" w:hAnsi="Times New Roman"/>
          <w:bCs/>
        </w:rPr>
      </w:pPr>
      <w:r w:rsidRPr="00B243A9">
        <w:rPr>
          <w:rFonts w:ascii="Times New Roman" w:hAnsi="Times New Roman"/>
          <w:bCs/>
        </w:rPr>
        <w:t>Munkaruha és egyéni védőeszköz költsége</w:t>
      </w:r>
      <w:r w:rsidR="001814BD" w:rsidRPr="00B243A9">
        <w:rPr>
          <w:rFonts w:ascii="Times New Roman" w:hAnsi="Times New Roman"/>
          <w:bCs/>
        </w:rPr>
        <w:t xml:space="preserve"> </w:t>
      </w:r>
      <w:r w:rsidR="00E21865" w:rsidRPr="00B243A9">
        <w:rPr>
          <w:rFonts w:ascii="Times New Roman" w:eastAsia="Times New Roman" w:hAnsi="Times New Roman"/>
          <w:lang w:eastAsia="hu-HU"/>
        </w:rPr>
        <w:t>{II.}</w:t>
      </w:r>
    </w:p>
    <w:p w14:paraId="71FFB042" w14:textId="2589AC28" w:rsidR="006D71DC" w:rsidRPr="00B243A9" w:rsidRDefault="006D71DC" w:rsidP="0036687B">
      <w:pPr>
        <w:tabs>
          <w:tab w:val="left" w:pos="709"/>
        </w:tabs>
        <w:spacing w:after="0" w:line="240" w:lineRule="auto"/>
        <w:ind w:left="1072"/>
        <w:jc w:val="both"/>
        <w:rPr>
          <w:rFonts w:ascii="Times New Roman" w:hAnsi="Times New Roman"/>
          <w:bCs/>
        </w:rPr>
      </w:pPr>
      <w:r w:rsidRPr="00B243A9">
        <w:rPr>
          <w:rFonts w:ascii="Times New Roman" w:hAnsi="Times New Roman"/>
          <w:bCs/>
        </w:rPr>
        <w:t>Munkaruha és egyéni védőeszköz</w:t>
      </w:r>
      <w:r w:rsidR="00C27F6F" w:rsidRPr="00B243A9">
        <w:rPr>
          <w:rFonts w:ascii="Times New Roman" w:hAnsi="Times New Roman"/>
          <w:bCs/>
        </w:rPr>
        <w:t xml:space="preserve"> (ide értve a védőitalt is)</w:t>
      </w:r>
      <w:r w:rsidRPr="00B243A9">
        <w:rPr>
          <w:rFonts w:ascii="Times New Roman" w:hAnsi="Times New Roman"/>
          <w:bCs/>
        </w:rPr>
        <w:t xml:space="preserve"> költsége </w:t>
      </w:r>
      <w:r w:rsidR="004906C9" w:rsidRPr="00B243A9">
        <w:rPr>
          <w:rFonts w:ascii="Times New Roman" w:hAnsi="Times New Roman"/>
          <w:bCs/>
        </w:rPr>
        <w:t xml:space="preserve">és a kapcsolódó </w:t>
      </w:r>
      <w:r w:rsidRPr="00B243A9">
        <w:rPr>
          <w:rFonts w:ascii="Times New Roman" w:hAnsi="Times New Roman"/>
          <w:bCs/>
        </w:rPr>
        <w:t>szállítás</w:t>
      </w:r>
      <w:r w:rsidR="004906C9" w:rsidRPr="00B243A9">
        <w:rPr>
          <w:rFonts w:ascii="Times New Roman" w:hAnsi="Times New Roman"/>
          <w:bCs/>
        </w:rPr>
        <w:t>i</w:t>
      </w:r>
      <w:r w:rsidRPr="00B243A9">
        <w:rPr>
          <w:rFonts w:ascii="Times New Roman" w:hAnsi="Times New Roman"/>
          <w:bCs/>
        </w:rPr>
        <w:t xml:space="preserve"> költsége, számla alapján</w:t>
      </w:r>
      <w:r w:rsidR="004906C9" w:rsidRPr="00B243A9">
        <w:rPr>
          <w:rFonts w:ascii="Times New Roman" w:hAnsi="Times New Roman"/>
          <w:bCs/>
        </w:rPr>
        <w:t xml:space="preserve"> a közfoglalkoztató nevére kiállított számla alapján</w:t>
      </w:r>
      <w:r w:rsidR="001851F6" w:rsidRPr="00B243A9">
        <w:rPr>
          <w:rFonts w:ascii="Times New Roman" w:hAnsi="Times New Roman"/>
          <w:bCs/>
        </w:rPr>
        <w:tab/>
      </w:r>
      <w:r w:rsidRPr="00B243A9">
        <w:rPr>
          <w:rFonts w:ascii="Times New Roman" w:hAnsi="Times New Roman"/>
          <w:bCs/>
        </w:rPr>
        <w:t xml:space="preserve"> </w:t>
      </w:r>
    </w:p>
    <w:p w14:paraId="3838E44B" w14:textId="77777777" w:rsidR="0036687B" w:rsidRPr="00B243A9" w:rsidRDefault="0036687B" w:rsidP="006B6FCE">
      <w:pPr>
        <w:tabs>
          <w:tab w:val="left" w:pos="709"/>
        </w:tabs>
        <w:spacing w:after="0" w:line="240" w:lineRule="auto"/>
        <w:ind w:left="720"/>
        <w:jc w:val="both"/>
        <w:rPr>
          <w:rFonts w:ascii="Times New Roman" w:hAnsi="Times New Roman"/>
          <w:b/>
          <w:bCs/>
          <w:i/>
        </w:rPr>
      </w:pPr>
    </w:p>
    <w:p w14:paraId="3FA12A7F" w14:textId="1E2DE968" w:rsidR="004B49FE" w:rsidRPr="00B243A9" w:rsidRDefault="001814BD" w:rsidP="00B243A9">
      <w:pPr>
        <w:spacing w:line="240" w:lineRule="auto"/>
        <w:ind w:left="720"/>
        <w:jc w:val="both"/>
        <w:rPr>
          <w:rFonts w:ascii="Times New Roman" w:hAnsi="Times New Roman"/>
          <w:b/>
          <w:bCs/>
        </w:rPr>
      </w:pPr>
      <w:r w:rsidRPr="00B243A9">
        <w:rPr>
          <w:rFonts w:ascii="Times New Roman" w:hAnsi="Times New Roman"/>
          <w:b/>
          <w:bCs/>
        </w:rPr>
        <w:t>Munkaruházat esetében elsősorban közfoglalkoztatás keretében előállított munkaruh</w:t>
      </w:r>
      <w:r w:rsidR="008F4A7F" w:rsidRPr="00B243A9">
        <w:rPr>
          <w:rFonts w:ascii="Times New Roman" w:hAnsi="Times New Roman"/>
          <w:b/>
          <w:bCs/>
        </w:rPr>
        <w:t xml:space="preserve">ázat beszerzését </w:t>
      </w:r>
      <w:r w:rsidR="00470503" w:rsidRPr="00B243A9">
        <w:rPr>
          <w:rFonts w:ascii="Times New Roman" w:hAnsi="Times New Roman"/>
          <w:b/>
          <w:bCs/>
        </w:rPr>
        <w:t>támogatja</w:t>
      </w:r>
      <w:r w:rsidR="004B49FE" w:rsidRPr="00B243A9">
        <w:rPr>
          <w:rFonts w:ascii="Times New Roman" w:hAnsi="Times New Roman"/>
          <w:b/>
          <w:bCs/>
        </w:rPr>
        <w:t xml:space="preserve"> a BM.</w:t>
      </w:r>
      <w:r w:rsidRPr="00B243A9">
        <w:rPr>
          <w:rFonts w:ascii="Times New Roman" w:hAnsi="Times New Roman"/>
          <w:b/>
          <w:bCs/>
        </w:rPr>
        <w:t xml:space="preserve"> </w:t>
      </w:r>
    </w:p>
    <w:p w14:paraId="24E81AFC" w14:textId="77777777" w:rsidR="004B49FE" w:rsidRPr="00B243A9" w:rsidRDefault="004B49FE" w:rsidP="00B243A9">
      <w:pPr>
        <w:spacing w:line="240" w:lineRule="auto"/>
        <w:ind w:left="720"/>
        <w:jc w:val="both"/>
        <w:rPr>
          <w:color w:val="000000"/>
          <w:sz w:val="24"/>
          <w:szCs w:val="24"/>
        </w:rPr>
      </w:pPr>
    </w:p>
    <w:p w14:paraId="6BA66038" w14:textId="77777777" w:rsidR="007D641A" w:rsidRPr="00451F3C" w:rsidRDefault="007D641A" w:rsidP="006B6FCE">
      <w:pPr>
        <w:tabs>
          <w:tab w:val="left" w:pos="709"/>
        </w:tabs>
        <w:spacing w:after="0" w:line="240" w:lineRule="auto"/>
        <w:ind w:left="720"/>
        <w:jc w:val="both"/>
        <w:rPr>
          <w:rFonts w:ascii="Times New Roman" w:hAnsi="Times New Roman"/>
          <w:bCs/>
          <w:i/>
        </w:rPr>
      </w:pPr>
    </w:p>
    <w:p w14:paraId="68C632DC" w14:textId="30D78BE0" w:rsidR="00085A64" w:rsidRPr="00451F3C" w:rsidRDefault="00085A64" w:rsidP="006B6FCE">
      <w:pPr>
        <w:numPr>
          <w:ilvl w:val="0"/>
          <w:numId w:val="25"/>
        </w:numPr>
        <w:tabs>
          <w:tab w:val="left" w:pos="709"/>
        </w:tabs>
        <w:spacing w:after="0" w:line="240" w:lineRule="auto"/>
        <w:ind w:left="1080"/>
        <w:jc w:val="both"/>
        <w:rPr>
          <w:rFonts w:ascii="Times New Roman" w:hAnsi="Times New Roman"/>
          <w:bCs/>
        </w:rPr>
      </w:pPr>
      <w:r w:rsidRPr="00451F3C">
        <w:rPr>
          <w:rFonts w:ascii="Times New Roman" w:hAnsi="Times New Roman"/>
          <w:bCs/>
        </w:rPr>
        <w:t>Munkába járással kapcsolatos utazási költség</w:t>
      </w:r>
      <w:r w:rsidR="00AF03D0" w:rsidRPr="00451F3C">
        <w:rPr>
          <w:rFonts w:ascii="Times New Roman" w:hAnsi="Times New Roman"/>
          <w:bCs/>
        </w:rPr>
        <w:t>. A kerékpárral történő munkába járás 9</w:t>
      </w:r>
      <w:r w:rsidR="00296796" w:rsidRPr="00451F3C">
        <w:rPr>
          <w:rFonts w:ascii="Times New Roman" w:hAnsi="Times New Roman"/>
          <w:bCs/>
        </w:rPr>
        <w:t> </w:t>
      </w:r>
      <w:r w:rsidR="00AF03D0" w:rsidRPr="00451F3C">
        <w:rPr>
          <w:rFonts w:ascii="Times New Roman" w:hAnsi="Times New Roman"/>
          <w:bCs/>
        </w:rPr>
        <w:t>Ft/km összeggel, maximum 3000 Ft/fő/hó erejéig támogatható.</w:t>
      </w:r>
      <w:r w:rsidR="00E21865">
        <w:rPr>
          <w:rFonts w:ascii="Times New Roman" w:hAnsi="Times New Roman"/>
          <w:bCs/>
        </w:rPr>
        <w:t xml:space="preserve"> </w:t>
      </w:r>
      <w:r w:rsidR="00E21865">
        <w:rPr>
          <w:rFonts w:ascii="Times New Roman" w:hAnsi="Times New Roman"/>
          <w:bCs/>
          <w:sz w:val="24"/>
          <w:szCs w:val="24"/>
        </w:rPr>
        <w:t>{III.}</w:t>
      </w:r>
    </w:p>
    <w:p w14:paraId="169A1F21" w14:textId="21331938" w:rsidR="00085A64" w:rsidRPr="00451F3C" w:rsidRDefault="00085A64" w:rsidP="006B6FCE">
      <w:pPr>
        <w:numPr>
          <w:ilvl w:val="0"/>
          <w:numId w:val="25"/>
        </w:numPr>
        <w:tabs>
          <w:tab w:val="left" w:pos="709"/>
        </w:tabs>
        <w:spacing w:after="0" w:line="240" w:lineRule="auto"/>
        <w:ind w:left="1080"/>
        <w:jc w:val="both"/>
        <w:rPr>
          <w:rFonts w:ascii="Times New Roman" w:hAnsi="Times New Roman"/>
          <w:bCs/>
        </w:rPr>
      </w:pPr>
      <w:r w:rsidRPr="00451F3C">
        <w:rPr>
          <w:rFonts w:ascii="Times New Roman" w:hAnsi="Times New Roman"/>
          <w:bCs/>
        </w:rPr>
        <w:t>Munkásszállítás költségei</w:t>
      </w:r>
      <w:r w:rsidR="00AF03D0" w:rsidRPr="00451F3C">
        <w:rPr>
          <w:rFonts w:ascii="Times New Roman" w:hAnsi="Times New Roman"/>
          <w:bCs/>
        </w:rPr>
        <w:t xml:space="preserve"> (közfoglalkoztatottak szállítási költsége)</w:t>
      </w:r>
      <w:r w:rsidR="00E21865" w:rsidRPr="00E21865">
        <w:rPr>
          <w:rFonts w:ascii="Times New Roman" w:hAnsi="Times New Roman"/>
          <w:bCs/>
          <w:sz w:val="24"/>
          <w:szCs w:val="24"/>
        </w:rPr>
        <w:t xml:space="preserve"> </w:t>
      </w:r>
      <w:r w:rsidR="00E21865">
        <w:rPr>
          <w:rFonts w:ascii="Times New Roman" w:hAnsi="Times New Roman"/>
          <w:bCs/>
          <w:sz w:val="24"/>
          <w:szCs w:val="24"/>
        </w:rPr>
        <w:t>{IV.}</w:t>
      </w:r>
    </w:p>
    <w:p w14:paraId="31A8FC79" w14:textId="007287A8" w:rsidR="00085A64" w:rsidRPr="00451F3C" w:rsidRDefault="00085A64" w:rsidP="006B6FCE">
      <w:pPr>
        <w:pStyle w:val="Listaszerbekezds"/>
        <w:numPr>
          <w:ilvl w:val="0"/>
          <w:numId w:val="30"/>
        </w:numPr>
        <w:tabs>
          <w:tab w:val="left" w:pos="709"/>
        </w:tabs>
        <w:ind w:left="1429"/>
        <w:jc w:val="both"/>
        <w:rPr>
          <w:rFonts w:ascii="Times New Roman" w:hAnsi="Times New Roman"/>
          <w:bCs/>
        </w:rPr>
      </w:pPr>
      <w:r w:rsidRPr="00451F3C">
        <w:rPr>
          <w:rFonts w:ascii="Times New Roman" w:hAnsi="Times New Roman"/>
          <w:bCs/>
        </w:rPr>
        <w:t xml:space="preserve">munkásszállításhoz használt jármű üzemeltetésének költsége (ideértve: </w:t>
      </w:r>
      <w:r w:rsidR="00EE706B" w:rsidRPr="00451F3C">
        <w:rPr>
          <w:rFonts w:ascii="Times New Roman" w:hAnsi="Times New Roman"/>
          <w:bCs/>
        </w:rPr>
        <w:t>gépjármű</w:t>
      </w:r>
      <w:r w:rsidRPr="00451F3C">
        <w:rPr>
          <w:rFonts w:ascii="Times New Roman" w:hAnsi="Times New Roman"/>
          <w:bCs/>
        </w:rPr>
        <w:t>vezető bére</w:t>
      </w:r>
      <w:r w:rsidR="000378B3" w:rsidRPr="00451F3C">
        <w:rPr>
          <w:rFonts w:ascii="Times New Roman" w:hAnsi="Times New Roman"/>
          <w:bCs/>
        </w:rPr>
        <w:t>, üzemanyag, szervizelés</w:t>
      </w:r>
      <w:r w:rsidR="00296796" w:rsidRPr="00451F3C">
        <w:rPr>
          <w:rFonts w:ascii="Times New Roman" w:hAnsi="Times New Roman"/>
          <w:bCs/>
        </w:rPr>
        <w:t>,</w:t>
      </w:r>
      <w:r w:rsidR="000378B3" w:rsidRPr="00451F3C">
        <w:rPr>
          <w:rFonts w:ascii="Times New Roman" w:hAnsi="Times New Roman"/>
          <w:bCs/>
        </w:rPr>
        <w:t xml:space="preserve"> stb.). </w:t>
      </w:r>
      <w:r w:rsidR="00470503" w:rsidRPr="00451F3C">
        <w:rPr>
          <w:rFonts w:ascii="Times New Roman" w:hAnsi="Times New Roman"/>
          <w:bCs/>
        </w:rPr>
        <w:t xml:space="preserve"> </w:t>
      </w:r>
      <w:proofErr w:type="gramStart"/>
      <w:r w:rsidRPr="00451F3C">
        <w:rPr>
          <w:rFonts w:ascii="Times New Roman" w:hAnsi="Times New Roman"/>
          <w:bCs/>
        </w:rPr>
        <w:t>A</w:t>
      </w:r>
      <w:proofErr w:type="gramEnd"/>
      <w:r w:rsidRPr="00451F3C">
        <w:rPr>
          <w:rFonts w:ascii="Times New Roman" w:hAnsi="Times New Roman"/>
          <w:bCs/>
        </w:rPr>
        <w:t xml:space="preserve"> járművet vezető személy bére csak abban az esetben számolható el, amennyiben közfoglalkoztatási jogviszonyban áll. (Ebben az esetben a járművezető bére bérköltségként számolható el.)</w:t>
      </w:r>
    </w:p>
    <w:p w14:paraId="404930C0" w14:textId="6829CF15" w:rsidR="008F4A7F" w:rsidRPr="00451F3C" w:rsidRDefault="00085A64" w:rsidP="00D02F5C">
      <w:pPr>
        <w:pStyle w:val="Listaszerbekezds"/>
        <w:numPr>
          <w:ilvl w:val="0"/>
          <w:numId w:val="30"/>
        </w:numPr>
        <w:tabs>
          <w:tab w:val="left" w:pos="709"/>
        </w:tabs>
        <w:ind w:left="1429"/>
        <w:jc w:val="both"/>
        <w:rPr>
          <w:rFonts w:ascii="Times New Roman" w:hAnsi="Times New Roman"/>
          <w:bCs/>
        </w:rPr>
      </w:pPr>
      <w:r w:rsidRPr="00451F3C">
        <w:rPr>
          <w:rFonts w:ascii="Times New Roman" w:hAnsi="Times New Roman"/>
          <w:bCs/>
        </w:rPr>
        <w:t>A céges autó fenntartási költsége nem támogatott. A céges autó üzemeltetésének költsége csak abban az esetben támogatható, ha a céges autót igazolható módon munkásszállításra használja a közfoglalkoztató. Ebben az esetben is csak a munkásszállítással ténylegesen összefüggő költségek támogathatóak a dologi (közvetlen) költségek között „munkásszállítás költsége” jogcímen.</w:t>
      </w:r>
    </w:p>
    <w:p w14:paraId="4E4C5E1D" w14:textId="109014CB" w:rsidR="00085A64" w:rsidRPr="00451F3C" w:rsidRDefault="00794C03" w:rsidP="006B6FCE">
      <w:pPr>
        <w:numPr>
          <w:ilvl w:val="0"/>
          <w:numId w:val="25"/>
        </w:numPr>
        <w:tabs>
          <w:tab w:val="left" w:pos="709"/>
        </w:tabs>
        <w:spacing w:after="0" w:line="240" w:lineRule="auto"/>
        <w:ind w:left="1134" w:hanging="425"/>
        <w:jc w:val="both"/>
        <w:rPr>
          <w:rFonts w:ascii="Times New Roman" w:hAnsi="Times New Roman"/>
          <w:bCs/>
        </w:rPr>
      </w:pPr>
      <w:r w:rsidRPr="00451F3C">
        <w:rPr>
          <w:rFonts w:ascii="Times New Roman" w:hAnsi="Times New Roman"/>
          <w:bCs/>
        </w:rPr>
        <w:t>K</w:t>
      </w:r>
      <w:r w:rsidR="00085A64" w:rsidRPr="00451F3C">
        <w:rPr>
          <w:rFonts w:ascii="Times New Roman" w:hAnsi="Times New Roman"/>
          <w:bCs/>
        </w:rPr>
        <w:t>is értékű tárgyi eszköz költsége</w:t>
      </w:r>
    </w:p>
    <w:p w14:paraId="4A19FE12" w14:textId="50711113" w:rsidR="00451F3C" w:rsidRPr="00451F3C" w:rsidRDefault="00451F3C" w:rsidP="00451F3C">
      <w:pPr>
        <w:pStyle w:val="Listaszerbekezds"/>
        <w:numPr>
          <w:ilvl w:val="0"/>
          <w:numId w:val="46"/>
        </w:numPr>
        <w:jc w:val="both"/>
        <w:rPr>
          <w:rFonts w:ascii="Times New Roman" w:hAnsi="Times New Roman"/>
          <w:bCs/>
        </w:rPr>
      </w:pPr>
      <w:r w:rsidRPr="00451F3C">
        <w:rPr>
          <w:rFonts w:ascii="Times New Roman" w:hAnsi="Times New Roman"/>
          <w:bCs/>
        </w:rPr>
        <w:t xml:space="preserve">A közfoglalkoztatottak munkavégzéséhez, valamint a termelő tevékenységhez nélkülözhetetlen kis értékű munkaeszközök, melyek a tevékenységet egy évnél rövidebb ideig szolgálják – minden gép, készülék, szerszám vagy berendezés, amelyet a munkavégzés során alkalmaznak, vagy </w:t>
      </w:r>
      <w:r w:rsidR="007C0175">
        <w:rPr>
          <w:rFonts w:ascii="Times New Roman" w:hAnsi="Times New Roman"/>
          <w:bCs/>
        </w:rPr>
        <w:t xml:space="preserve">azzal összefüggésben </w:t>
      </w:r>
      <w:proofErr w:type="gramStart"/>
      <w:r w:rsidR="007C0175">
        <w:rPr>
          <w:rFonts w:ascii="Times New Roman" w:hAnsi="Times New Roman"/>
          <w:bCs/>
        </w:rPr>
        <w:t>használnak</w:t>
      </w:r>
      <w:proofErr w:type="gramEnd"/>
      <w:r w:rsidR="007C0175">
        <w:rPr>
          <w:rFonts w:ascii="Times New Roman" w:hAnsi="Times New Roman"/>
          <w:bCs/>
        </w:rPr>
        <w:t xml:space="preserve"> és amelyek a bekerülési értéke önkormányzat/önkormányzati költségvetési szerve esetén a 200 ezer forint, gazdasági társaság esetén a 100 ezer forint értéket nem haladja meg.</w:t>
      </w:r>
      <w:r w:rsidR="00E21865">
        <w:rPr>
          <w:rFonts w:ascii="Times New Roman" w:hAnsi="Times New Roman"/>
          <w:bCs/>
          <w:sz w:val="24"/>
          <w:szCs w:val="24"/>
        </w:rPr>
        <w:t>{VII.}</w:t>
      </w:r>
    </w:p>
    <w:p w14:paraId="7CE2985E" w14:textId="77777777" w:rsidR="00657EAC" w:rsidRPr="00451F3C" w:rsidRDefault="00657EAC" w:rsidP="006B6FCE">
      <w:pPr>
        <w:numPr>
          <w:ilvl w:val="0"/>
          <w:numId w:val="25"/>
        </w:numPr>
        <w:tabs>
          <w:tab w:val="left" w:pos="709"/>
        </w:tabs>
        <w:spacing w:after="0" w:line="240" w:lineRule="auto"/>
        <w:ind w:left="1069"/>
        <w:jc w:val="both"/>
        <w:rPr>
          <w:rFonts w:ascii="Times New Roman" w:hAnsi="Times New Roman"/>
          <w:bCs/>
        </w:rPr>
      </w:pPr>
      <w:r w:rsidRPr="00451F3C">
        <w:rPr>
          <w:rFonts w:ascii="Times New Roman" w:hAnsi="Times New Roman"/>
          <w:bCs/>
        </w:rPr>
        <w:t xml:space="preserve">Egyéb, a projektben felmerülő költség </w:t>
      </w:r>
    </w:p>
    <w:p w14:paraId="1BFC5732" w14:textId="6E71FBAA" w:rsidR="00657EAC" w:rsidRPr="00451F3C" w:rsidRDefault="00296796" w:rsidP="006B6FCE">
      <w:pPr>
        <w:pStyle w:val="Listaszerbekezds"/>
        <w:numPr>
          <w:ilvl w:val="1"/>
          <w:numId w:val="42"/>
        </w:numPr>
        <w:jc w:val="both"/>
        <w:rPr>
          <w:rFonts w:ascii="Times New Roman" w:hAnsi="Times New Roman"/>
          <w:bCs/>
        </w:rPr>
      </w:pPr>
      <w:r w:rsidRPr="00451F3C">
        <w:rPr>
          <w:rFonts w:ascii="Times New Roman" w:hAnsi="Times New Roman"/>
          <w:bCs/>
        </w:rPr>
        <w:t>m</w:t>
      </w:r>
      <w:r w:rsidR="00657EAC" w:rsidRPr="00451F3C">
        <w:rPr>
          <w:rFonts w:ascii="Times New Roman" w:hAnsi="Times New Roman"/>
          <w:bCs/>
        </w:rPr>
        <w:t>unkaeszközök üzemeltetéshez szükséges üzem- és segédanyag</w:t>
      </w:r>
      <w:r w:rsidRPr="00451F3C">
        <w:rPr>
          <w:rFonts w:ascii="Times New Roman" w:hAnsi="Times New Roman"/>
          <w:bCs/>
        </w:rPr>
        <w:t>;</w:t>
      </w:r>
      <w:r w:rsidR="00657EAC" w:rsidRPr="00451F3C">
        <w:rPr>
          <w:rFonts w:ascii="Times New Roman" w:hAnsi="Times New Roman"/>
          <w:bCs/>
        </w:rPr>
        <w:t xml:space="preserve"> </w:t>
      </w:r>
      <w:r w:rsidR="00E21865">
        <w:rPr>
          <w:rFonts w:ascii="Times New Roman" w:hAnsi="Times New Roman"/>
          <w:bCs/>
          <w:sz w:val="24"/>
          <w:szCs w:val="24"/>
        </w:rPr>
        <w:t>{VI.}</w:t>
      </w:r>
    </w:p>
    <w:p w14:paraId="3AA9D52F" w14:textId="77630EB9" w:rsidR="000378B3" w:rsidRPr="00451F3C" w:rsidRDefault="00296796" w:rsidP="006B6FCE">
      <w:pPr>
        <w:pStyle w:val="Listaszerbekezds"/>
        <w:numPr>
          <w:ilvl w:val="1"/>
          <w:numId w:val="42"/>
        </w:numPr>
        <w:jc w:val="both"/>
        <w:rPr>
          <w:rFonts w:ascii="Times New Roman" w:hAnsi="Times New Roman"/>
          <w:bCs/>
        </w:rPr>
      </w:pPr>
      <w:r w:rsidRPr="00451F3C">
        <w:rPr>
          <w:rFonts w:ascii="Times New Roman" w:hAnsi="Times New Roman"/>
          <w:bCs/>
        </w:rPr>
        <w:t>v</w:t>
      </w:r>
      <w:r w:rsidR="0092483E" w:rsidRPr="00451F3C">
        <w:rPr>
          <w:rFonts w:ascii="Times New Roman" w:hAnsi="Times New Roman"/>
          <w:bCs/>
        </w:rPr>
        <w:t>etőmag, növényvédő szer, hízóállat</w:t>
      </w:r>
      <w:r w:rsidRPr="00451F3C">
        <w:rPr>
          <w:rFonts w:ascii="Times New Roman" w:hAnsi="Times New Roman"/>
          <w:bCs/>
        </w:rPr>
        <w:t>;</w:t>
      </w:r>
      <w:r w:rsidR="000378B3" w:rsidRPr="00451F3C">
        <w:rPr>
          <w:rFonts w:ascii="Times New Roman" w:hAnsi="Times New Roman"/>
          <w:bCs/>
        </w:rPr>
        <w:t xml:space="preserve"> </w:t>
      </w:r>
      <w:r w:rsidR="00E21865">
        <w:rPr>
          <w:rFonts w:ascii="Times New Roman" w:hAnsi="Times New Roman"/>
          <w:bCs/>
          <w:sz w:val="24"/>
          <w:szCs w:val="24"/>
        </w:rPr>
        <w:t>{VI.}</w:t>
      </w:r>
    </w:p>
    <w:p w14:paraId="3E8B6631" w14:textId="18B9094C" w:rsidR="00BB3BE5" w:rsidRPr="00451F3C" w:rsidRDefault="00BB3BE5" w:rsidP="006B6FCE">
      <w:pPr>
        <w:pStyle w:val="Listaszerbekezds"/>
        <w:numPr>
          <w:ilvl w:val="1"/>
          <w:numId w:val="42"/>
        </w:numPr>
        <w:jc w:val="both"/>
        <w:rPr>
          <w:rFonts w:ascii="Times New Roman" w:hAnsi="Times New Roman"/>
          <w:bCs/>
        </w:rPr>
      </w:pPr>
      <w:r w:rsidRPr="00451F3C">
        <w:rPr>
          <w:rFonts w:ascii="Times New Roman" w:hAnsi="Times New Roman"/>
          <w:bCs/>
        </w:rPr>
        <w:t>Foglalkoztathatósági szakvélemény költsége a 33/1998. (VI.</w:t>
      </w:r>
      <w:r w:rsidR="00A04892">
        <w:rPr>
          <w:rFonts w:ascii="Times New Roman" w:hAnsi="Times New Roman"/>
          <w:bCs/>
        </w:rPr>
        <w:t xml:space="preserve"> </w:t>
      </w:r>
      <w:r w:rsidRPr="00451F3C">
        <w:rPr>
          <w:rFonts w:ascii="Times New Roman" w:hAnsi="Times New Roman"/>
          <w:bCs/>
        </w:rPr>
        <w:t>24.) NM rendelet 16/B. § (6) bekezdés alapján (a települési önkormányzatok és az önálló jogi személynek nem minősülő települési önkormányzati intézmények kivételével valamennyi közfoglalkoztató esetében). Indokolt esetben támogatható az egyéb foglalkozás-egészségügyi vizsgálatok díja;</w:t>
      </w:r>
      <w:r w:rsidR="00E21865" w:rsidRPr="00E21865">
        <w:rPr>
          <w:rFonts w:ascii="Times New Roman" w:hAnsi="Times New Roman"/>
          <w:bCs/>
          <w:sz w:val="24"/>
          <w:szCs w:val="24"/>
        </w:rPr>
        <w:t xml:space="preserve"> </w:t>
      </w:r>
      <w:r w:rsidR="00E21865">
        <w:rPr>
          <w:rFonts w:ascii="Times New Roman" w:hAnsi="Times New Roman"/>
          <w:bCs/>
          <w:sz w:val="24"/>
          <w:szCs w:val="24"/>
        </w:rPr>
        <w:t>{I.}</w:t>
      </w:r>
    </w:p>
    <w:p w14:paraId="04DC42DE" w14:textId="0C0A9AA3" w:rsidR="00BB3BE5" w:rsidRPr="00451F3C" w:rsidRDefault="00BB3BE5" w:rsidP="006B6FCE">
      <w:pPr>
        <w:pStyle w:val="Listaszerbekezds"/>
        <w:numPr>
          <w:ilvl w:val="1"/>
          <w:numId w:val="42"/>
        </w:numPr>
        <w:jc w:val="both"/>
        <w:rPr>
          <w:rFonts w:ascii="Times New Roman" w:hAnsi="Times New Roman"/>
          <w:bCs/>
        </w:rPr>
      </w:pPr>
      <w:r w:rsidRPr="00451F3C">
        <w:rPr>
          <w:rFonts w:ascii="Times New Roman" w:hAnsi="Times New Roman"/>
          <w:bCs/>
        </w:rPr>
        <w:t>közüzemi díjak, amennyiben az kizárólag a közfoglalkoztatási programhoz kapcsolódik, az oszthatatlan költségek tekintetében, illetve többes használat alapján a közfoglalkoztatási tevékenységhez kapcsolódóan egyedi fogyasztásmérés alapján (víz, gáz, villamos energia);</w:t>
      </w:r>
      <w:r w:rsidR="00E21865">
        <w:rPr>
          <w:rFonts w:ascii="Times New Roman" w:hAnsi="Times New Roman"/>
          <w:bCs/>
        </w:rPr>
        <w:t xml:space="preserve"> </w:t>
      </w:r>
      <w:r w:rsidR="00E21865">
        <w:rPr>
          <w:rFonts w:ascii="Times New Roman" w:hAnsi="Times New Roman"/>
          <w:bCs/>
          <w:sz w:val="24"/>
          <w:szCs w:val="24"/>
        </w:rPr>
        <w:t>{VII.}</w:t>
      </w:r>
    </w:p>
    <w:p w14:paraId="10FDE2B1" w14:textId="13A0B2E3" w:rsidR="00BB3BE5" w:rsidRPr="00451F3C" w:rsidRDefault="00BB3BE5" w:rsidP="006B6FCE">
      <w:pPr>
        <w:pStyle w:val="Listaszerbekezds"/>
        <w:numPr>
          <w:ilvl w:val="1"/>
          <w:numId w:val="42"/>
        </w:numPr>
        <w:jc w:val="both"/>
        <w:rPr>
          <w:rFonts w:ascii="Times New Roman" w:hAnsi="Times New Roman"/>
          <w:bCs/>
        </w:rPr>
      </w:pPr>
      <w:r w:rsidRPr="00451F3C">
        <w:rPr>
          <w:rFonts w:ascii="Times New Roman" w:hAnsi="Times New Roman"/>
          <w:bCs/>
        </w:rPr>
        <w:t>piacra jutást elősegítő termékdíjak támogatása;</w:t>
      </w:r>
      <w:r w:rsidR="00E21865" w:rsidRPr="00E21865">
        <w:rPr>
          <w:rFonts w:ascii="Times New Roman" w:hAnsi="Times New Roman"/>
          <w:bCs/>
          <w:sz w:val="24"/>
          <w:szCs w:val="24"/>
        </w:rPr>
        <w:t xml:space="preserve"> </w:t>
      </w:r>
      <w:r w:rsidR="00E21865">
        <w:rPr>
          <w:rFonts w:ascii="Times New Roman" w:hAnsi="Times New Roman"/>
          <w:bCs/>
          <w:sz w:val="24"/>
          <w:szCs w:val="24"/>
        </w:rPr>
        <w:t>{VII.}</w:t>
      </w:r>
    </w:p>
    <w:p w14:paraId="76EE61EF" w14:textId="43CC9907" w:rsidR="00BB3BE5" w:rsidRPr="00451F3C" w:rsidRDefault="00BB3BE5" w:rsidP="006B6FCE">
      <w:pPr>
        <w:pStyle w:val="Listaszerbekezds"/>
        <w:numPr>
          <w:ilvl w:val="1"/>
          <w:numId w:val="42"/>
        </w:numPr>
        <w:jc w:val="both"/>
        <w:rPr>
          <w:rFonts w:ascii="Times New Roman" w:hAnsi="Times New Roman"/>
          <w:bCs/>
        </w:rPr>
      </w:pPr>
      <w:r w:rsidRPr="00451F3C">
        <w:rPr>
          <w:rFonts w:ascii="Times New Roman" w:hAnsi="Times New Roman"/>
          <w:bCs/>
        </w:rPr>
        <w:t>a hatósági engedélyek költségei, amennyiben a program során a közfoglalkoztató - elősegítve a piacon való megjelenést - olyan termékeket állít elő, amelyekhez különböző hatósági engedélyek szükségesek;</w:t>
      </w:r>
      <w:r w:rsidR="00E21865" w:rsidRPr="00E21865">
        <w:rPr>
          <w:rFonts w:ascii="Times New Roman" w:hAnsi="Times New Roman"/>
          <w:bCs/>
          <w:sz w:val="24"/>
          <w:szCs w:val="24"/>
        </w:rPr>
        <w:t xml:space="preserve"> </w:t>
      </w:r>
      <w:r w:rsidR="00E21865">
        <w:rPr>
          <w:rFonts w:ascii="Times New Roman" w:hAnsi="Times New Roman"/>
          <w:bCs/>
          <w:sz w:val="24"/>
          <w:szCs w:val="24"/>
        </w:rPr>
        <w:t>{VII.}</w:t>
      </w:r>
    </w:p>
    <w:p w14:paraId="32301286" w14:textId="6CBA693B" w:rsidR="00BB3BE5" w:rsidRPr="00451F3C" w:rsidRDefault="00BB3BE5" w:rsidP="006B6FCE">
      <w:pPr>
        <w:pStyle w:val="Listaszerbekezds"/>
        <w:numPr>
          <w:ilvl w:val="1"/>
          <w:numId w:val="42"/>
        </w:numPr>
        <w:jc w:val="both"/>
        <w:rPr>
          <w:rFonts w:ascii="Times New Roman" w:hAnsi="Times New Roman"/>
          <w:bCs/>
        </w:rPr>
      </w:pPr>
      <w:r w:rsidRPr="00451F3C">
        <w:rPr>
          <w:rFonts w:ascii="Times New Roman" w:hAnsi="Times New Roman"/>
          <w:bCs/>
        </w:rPr>
        <w:t>a közfoglalkoztatási program során felmerült, jogszabály szerinti szervezési költségek,</w:t>
      </w:r>
      <w:r w:rsidR="00E21865">
        <w:rPr>
          <w:rFonts w:ascii="Times New Roman" w:hAnsi="Times New Roman"/>
          <w:bCs/>
        </w:rPr>
        <w:t xml:space="preserve"> {V.}</w:t>
      </w:r>
    </w:p>
    <w:p w14:paraId="79436C87" w14:textId="0344BD62" w:rsidR="00BB3BE5" w:rsidRPr="00451F3C" w:rsidRDefault="00BB3BE5" w:rsidP="006B6FCE">
      <w:pPr>
        <w:pStyle w:val="Listaszerbekezds"/>
        <w:numPr>
          <w:ilvl w:val="1"/>
          <w:numId w:val="42"/>
        </w:numPr>
        <w:jc w:val="both"/>
        <w:rPr>
          <w:rFonts w:ascii="Times New Roman" w:hAnsi="Times New Roman"/>
          <w:bCs/>
        </w:rPr>
      </w:pPr>
      <w:r w:rsidRPr="00451F3C">
        <w:rPr>
          <w:rFonts w:ascii="Times New Roman" w:hAnsi="Times New Roman"/>
          <w:bCs/>
        </w:rPr>
        <w:t>a tárgyi eszközök beszerzésével, előállításával, üzembe helyezésével, használatba vételével kapcsolatban felmerült költségek (tervezési díj, szállítási költség, a beszerzéshez közvetlenül kapcsolódó vállalkozási díj – különösen, ha jogszabály írja elő szakember közreműködését /pl. gáz vagy elektromos hálózat szerelés/, vagy a szavatossági jogok, vagy a garanciális jogok gyakorlásának feltétele a szakember által történő üzembe helyezés);</w:t>
      </w:r>
      <w:r w:rsidR="00E21865">
        <w:rPr>
          <w:rFonts w:ascii="Times New Roman" w:hAnsi="Times New Roman"/>
          <w:bCs/>
        </w:rPr>
        <w:t xml:space="preserve"> {VIII.}</w:t>
      </w:r>
    </w:p>
    <w:p w14:paraId="2AA76CAF" w14:textId="6203D464" w:rsidR="00BB3BE5" w:rsidRPr="00451F3C" w:rsidRDefault="00BB3BE5" w:rsidP="006B6FCE">
      <w:pPr>
        <w:pStyle w:val="Listaszerbekezds"/>
        <w:numPr>
          <w:ilvl w:val="1"/>
          <w:numId w:val="42"/>
        </w:numPr>
        <w:jc w:val="both"/>
        <w:rPr>
          <w:rFonts w:ascii="Times New Roman" w:hAnsi="Times New Roman"/>
          <w:bCs/>
        </w:rPr>
      </w:pPr>
      <w:r w:rsidRPr="00451F3C">
        <w:rPr>
          <w:rFonts w:ascii="Times New Roman" w:hAnsi="Times New Roman"/>
          <w:bCs/>
        </w:rPr>
        <w:t xml:space="preserve">a programhoz szorosan kapcsolódó szolgáltatás vásárlása, vagy engedélyezés tervezhető </w:t>
      </w:r>
      <w:r w:rsidR="00817ECF">
        <w:rPr>
          <w:rFonts w:ascii="Times New Roman" w:hAnsi="Times New Roman"/>
          <w:bCs/>
        </w:rPr>
        <w:t>„felhalmozási” költségként</w:t>
      </w:r>
      <w:r w:rsidRPr="00451F3C">
        <w:rPr>
          <w:rFonts w:ascii="Times New Roman" w:hAnsi="Times New Roman"/>
          <w:bCs/>
        </w:rPr>
        <w:t xml:space="preserve"> (csak olyan szolgáltatás vásárlása engedélyezett, amely olyan tevékenységre irányul, ami közfoglalkoztatottakkal nem elvégezhető (pl. építőipari kivitelezés, gázszerelés, villanyszerelés, stb.).</w:t>
      </w:r>
      <w:r w:rsidR="00817ECF">
        <w:rPr>
          <w:rFonts w:ascii="Times New Roman" w:hAnsi="Times New Roman"/>
          <w:bCs/>
        </w:rPr>
        <w:t xml:space="preserve"> {VIII.}</w:t>
      </w:r>
    </w:p>
    <w:p w14:paraId="3B9ADA0C" w14:textId="77777777" w:rsidR="00BB3BE5" w:rsidRPr="00451F3C" w:rsidRDefault="00BB3BE5" w:rsidP="00BB3BE5">
      <w:pPr>
        <w:spacing w:after="0" w:line="240" w:lineRule="auto"/>
        <w:rPr>
          <w:rFonts w:ascii="Times New Roman" w:hAnsi="Times New Roman"/>
          <w:bCs/>
        </w:rPr>
      </w:pPr>
    </w:p>
    <w:p w14:paraId="3EF2752D" w14:textId="5A38B5CA" w:rsidR="00EE706B" w:rsidRPr="00451F3C" w:rsidRDefault="00BB3BE5" w:rsidP="00DF6777">
      <w:pPr>
        <w:spacing w:line="240" w:lineRule="auto"/>
        <w:jc w:val="both"/>
        <w:rPr>
          <w:rFonts w:ascii="Times New Roman" w:hAnsi="Times New Roman"/>
          <w:bCs/>
        </w:rPr>
      </w:pPr>
      <w:r w:rsidRPr="00451F3C">
        <w:rPr>
          <w:rFonts w:ascii="Times New Roman" w:hAnsi="Times New Roman"/>
          <w:bCs/>
        </w:rPr>
        <w:t>A pénzügyi lízing keretében átvett eszközöket az átvevő mérlegében kell kimutatni, ezért a pénzügyi lízingelt termékek beszerzését is a beruházási költségek között kell elszámolni</w:t>
      </w:r>
      <w:r w:rsidR="00E21865">
        <w:rPr>
          <w:rFonts w:ascii="Times New Roman" w:hAnsi="Times New Roman"/>
          <w:bCs/>
        </w:rPr>
        <w:t xml:space="preserve"> {VIII.}</w:t>
      </w:r>
      <w:r w:rsidRPr="00451F3C">
        <w:rPr>
          <w:rFonts w:ascii="Times New Roman" w:hAnsi="Times New Roman"/>
          <w:bCs/>
        </w:rPr>
        <w:t>. Nem lehet elszámolni a támogatási időszaknál hosszabb futamidejű pénzügyi lízing költségeit, és a támogatási időszaknál hosszabb futamidejű részletvétel költségeit, még részben sem (a támogatási időszakra eső lízingdíj, vagy vételár részlet összegéig sem).</w:t>
      </w:r>
    </w:p>
    <w:p w14:paraId="768611EA" w14:textId="512A1863" w:rsidR="00EE706B" w:rsidRPr="00451F3C" w:rsidRDefault="00EE706B" w:rsidP="006B6FCE">
      <w:pPr>
        <w:tabs>
          <w:tab w:val="left" w:pos="709"/>
        </w:tabs>
        <w:spacing w:line="240" w:lineRule="auto"/>
        <w:jc w:val="both"/>
        <w:rPr>
          <w:rFonts w:ascii="Times New Roman" w:hAnsi="Times New Roman"/>
          <w:b/>
          <w:bCs/>
        </w:rPr>
      </w:pPr>
      <w:r w:rsidRPr="00451F3C">
        <w:rPr>
          <w:rFonts w:ascii="Times New Roman" w:hAnsi="Times New Roman"/>
          <w:b/>
          <w:bCs/>
        </w:rPr>
        <w:t>2.3 Beruházási költségek</w:t>
      </w:r>
      <w:r w:rsidR="00817ECF">
        <w:rPr>
          <w:rFonts w:ascii="Times New Roman" w:hAnsi="Times New Roman"/>
          <w:b/>
          <w:bCs/>
        </w:rPr>
        <w:t xml:space="preserve"> </w:t>
      </w:r>
      <w:r w:rsidR="00817ECF">
        <w:rPr>
          <w:rFonts w:ascii="Times New Roman" w:hAnsi="Times New Roman"/>
          <w:bCs/>
        </w:rPr>
        <w:t>{VIII.}</w:t>
      </w:r>
    </w:p>
    <w:p w14:paraId="106A44A8" w14:textId="51842CEA" w:rsidR="00EE706B" w:rsidRPr="00451F3C" w:rsidRDefault="00EE706B" w:rsidP="002345F1">
      <w:pPr>
        <w:numPr>
          <w:ilvl w:val="0"/>
          <w:numId w:val="19"/>
        </w:numPr>
        <w:tabs>
          <w:tab w:val="left" w:pos="709"/>
        </w:tabs>
        <w:spacing w:after="0" w:line="240" w:lineRule="auto"/>
        <w:ind w:left="1134" w:hanging="425"/>
        <w:jc w:val="both"/>
        <w:rPr>
          <w:rFonts w:ascii="Times New Roman" w:hAnsi="Times New Roman"/>
          <w:bCs/>
        </w:rPr>
      </w:pPr>
      <w:r w:rsidRPr="00451F3C">
        <w:rPr>
          <w:rFonts w:ascii="Times New Roman" w:hAnsi="Times New Roman"/>
          <w:bCs/>
        </w:rPr>
        <w:t>Nagy értékű tárgyi eszköz költsége</w:t>
      </w:r>
      <w:r w:rsidR="00817ECF">
        <w:rPr>
          <w:rFonts w:ascii="Times New Roman" w:hAnsi="Times New Roman"/>
          <w:bCs/>
        </w:rPr>
        <w:t xml:space="preserve"> </w:t>
      </w:r>
    </w:p>
    <w:p w14:paraId="6963694A" w14:textId="308C841A" w:rsidR="00A846C1" w:rsidRDefault="00451F3C" w:rsidP="00451F3C">
      <w:pPr>
        <w:pStyle w:val="Listaszerbekezds"/>
        <w:numPr>
          <w:ilvl w:val="0"/>
          <w:numId w:val="47"/>
        </w:numPr>
        <w:jc w:val="both"/>
        <w:rPr>
          <w:rFonts w:ascii="Times New Roman" w:hAnsi="Times New Roman"/>
          <w:bCs/>
        </w:rPr>
      </w:pPr>
      <w:r w:rsidRPr="00451F3C">
        <w:rPr>
          <w:rFonts w:ascii="Times New Roman" w:hAnsi="Times New Roman"/>
          <w:bCs/>
        </w:rPr>
        <w:t xml:space="preserve">Nagy értékű tárgyi eszköz: a termelő tevékenységhez nélkülözhetetlen, nagy </w:t>
      </w:r>
      <w:proofErr w:type="gramStart"/>
      <w:r w:rsidRPr="00451F3C">
        <w:rPr>
          <w:rFonts w:ascii="Times New Roman" w:hAnsi="Times New Roman"/>
          <w:bCs/>
        </w:rPr>
        <w:t>értékű</w:t>
      </w:r>
      <w:proofErr w:type="gramEnd"/>
      <w:r w:rsidRPr="00451F3C">
        <w:rPr>
          <w:rFonts w:ascii="Times New Roman" w:hAnsi="Times New Roman"/>
          <w:bCs/>
        </w:rPr>
        <w:t xml:space="preserve"> munkaeszközök melyek a tevékenységet egy évnél hosszabb ideig szolgálják – minden gép, készülék, szerszám vagy berendezés, amelyet a munkavégzés során alkalmaznak, vagy </w:t>
      </w:r>
      <w:r w:rsidR="007C0175">
        <w:rPr>
          <w:rFonts w:ascii="Times New Roman" w:hAnsi="Times New Roman"/>
          <w:bCs/>
        </w:rPr>
        <w:t xml:space="preserve">azzal összefüggésben használnak, </w:t>
      </w:r>
      <w:r w:rsidR="007C0175" w:rsidRPr="007C0175">
        <w:rPr>
          <w:rFonts w:ascii="Times New Roman" w:hAnsi="Times New Roman"/>
          <w:bCs/>
        </w:rPr>
        <w:t>és amelyek a bekerülési értéke önkormányzat/</w:t>
      </w:r>
      <w:proofErr w:type="spellStart"/>
      <w:r w:rsidR="007C0175" w:rsidRPr="007C0175">
        <w:rPr>
          <w:rFonts w:ascii="Times New Roman" w:hAnsi="Times New Roman"/>
          <w:bCs/>
        </w:rPr>
        <w:t>önkormányzat</w:t>
      </w:r>
      <w:proofErr w:type="spellEnd"/>
      <w:r w:rsidR="007C0175" w:rsidRPr="007C0175">
        <w:rPr>
          <w:rFonts w:ascii="Times New Roman" w:hAnsi="Times New Roman"/>
          <w:bCs/>
        </w:rPr>
        <w:t xml:space="preserve"> költségvetési szerve esetén a 200 ezer forint, gazdasági társaság esetén a 100 ezer forint értéket meghaladja.  </w:t>
      </w:r>
    </w:p>
    <w:p w14:paraId="3245A54F" w14:textId="2FD6B614" w:rsidR="00451F3C" w:rsidRPr="00451F3C" w:rsidRDefault="00451F3C" w:rsidP="00A846C1">
      <w:pPr>
        <w:pStyle w:val="Listaszerbekezds"/>
        <w:ind w:left="1440"/>
        <w:jc w:val="both"/>
        <w:rPr>
          <w:rFonts w:ascii="Times New Roman" w:hAnsi="Times New Roman"/>
          <w:bCs/>
        </w:rPr>
      </w:pPr>
      <w:r w:rsidRPr="00451F3C">
        <w:rPr>
          <w:rFonts w:ascii="Times New Roman" w:hAnsi="Times New Roman"/>
          <w:bCs/>
        </w:rPr>
        <w:t xml:space="preserve">Amennyiben a közfoglalkoztató a korábbi támogatásból beszerzett nagyértékű tárgyi eszközét kívánja lecserélni, azért mert az használhatatlanná vált, úgy annak működésképtelenségét hivatalos szakvéleménnyel kell alátámasztani. </w:t>
      </w:r>
    </w:p>
    <w:p w14:paraId="0145FDFD" w14:textId="77777777" w:rsidR="00EE706B" w:rsidRPr="00451F3C" w:rsidRDefault="00EE706B" w:rsidP="002345F1">
      <w:pPr>
        <w:numPr>
          <w:ilvl w:val="0"/>
          <w:numId w:val="19"/>
        </w:numPr>
        <w:tabs>
          <w:tab w:val="left" w:pos="709"/>
        </w:tabs>
        <w:spacing w:after="0" w:line="240" w:lineRule="auto"/>
        <w:ind w:left="1134" w:hanging="425"/>
        <w:jc w:val="both"/>
        <w:rPr>
          <w:rFonts w:ascii="Times New Roman" w:hAnsi="Times New Roman"/>
          <w:bCs/>
        </w:rPr>
      </w:pPr>
      <w:r w:rsidRPr="00451F3C">
        <w:rPr>
          <w:rFonts w:ascii="Times New Roman" w:hAnsi="Times New Roman"/>
          <w:bCs/>
        </w:rPr>
        <w:t>Beruházási költségek, kiadások</w:t>
      </w:r>
    </w:p>
    <w:p w14:paraId="752D7CB8" w14:textId="77777777" w:rsidR="00EE706B" w:rsidRPr="00451F3C" w:rsidRDefault="00EE706B" w:rsidP="006B6FCE">
      <w:pPr>
        <w:pStyle w:val="Listaszerbekezds"/>
        <w:numPr>
          <w:ilvl w:val="0"/>
          <w:numId w:val="30"/>
        </w:numPr>
        <w:tabs>
          <w:tab w:val="left" w:pos="709"/>
        </w:tabs>
        <w:ind w:left="1778"/>
        <w:jc w:val="both"/>
        <w:rPr>
          <w:rFonts w:ascii="Times New Roman" w:hAnsi="Times New Roman"/>
          <w:bCs/>
        </w:rPr>
      </w:pPr>
      <w:r w:rsidRPr="00451F3C">
        <w:rPr>
          <w:rFonts w:ascii="Times New Roman" w:hAnsi="Times New Roman"/>
          <w:bCs/>
        </w:rPr>
        <w:t xml:space="preserve">olyan forgóeszközök megvásárlása, amelyek rendeltetésüknek megfelelően </w:t>
      </w:r>
      <w:r w:rsidR="000378B3" w:rsidRPr="00451F3C">
        <w:rPr>
          <w:rFonts w:ascii="Times New Roman" w:hAnsi="Times New Roman"/>
          <w:bCs/>
        </w:rPr>
        <w:t xml:space="preserve">a beruházás kivitelezése során </w:t>
      </w:r>
      <w:r w:rsidRPr="00451F3C">
        <w:rPr>
          <w:rFonts w:ascii="Times New Roman" w:hAnsi="Times New Roman"/>
          <w:bCs/>
        </w:rPr>
        <w:t>elhasználásra kerülnek (pl. üzemanyag, építési anyagok, stb.);</w:t>
      </w:r>
    </w:p>
    <w:p w14:paraId="6D168652" w14:textId="4F1B2B3D" w:rsidR="001814BD" w:rsidRPr="00451F3C" w:rsidRDefault="00EE706B" w:rsidP="006B6FCE">
      <w:pPr>
        <w:pStyle w:val="Listaszerbekezds"/>
        <w:numPr>
          <w:ilvl w:val="0"/>
          <w:numId w:val="30"/>
        </w:numPr>
        <w:tabs>
          <w:tab w:val="left" w:pos="709"/>
        </w:tabs>
        <w:ind w:left="1778"/>
        <w:jc w:val="both"/>
        <w:rPr>
          <w:rFonts w:ascii="Times New Roman" w:hAnsi="Times New Roman"/>
          <w:bCs/>
        </w:rPr>
      </w:pPr>
      <w:r w:rsidRPr="00451F3C">
        <w:rPr>
          <w:rFonts w:ascii="Times New Roman" w:hAnsi="Times New Roman"/>
          <w:bCs/>
        </w:rPr>
        <w:t>munkaeszköznek nem minősülő befektetett eszközök (pl., ingatlan vagy más tárgyi eszköz tartozéka) vásárlása, pénzügyi lízingje, továbbá a korábbi programok során már beszerzett gépek, eszközök esetében alkatrészek pótlása, cseréje indokolt esetben elszámolhatóak</w:t>
      </w:r>
      <w:r w:rsidR="00996956" w:rsidRPr="00451F3C">
        <w:rPr>
          <w:rFonts w:ascii="Times New Roman" w:hAnsi="Times New Roman"/>
          <w:bCs/>
        </w:rPr>
        <w:t xml:space="preserve"> (Ingatlan megvásárlása kizárólag a közfoglalkoztatásért felelős miniszter hozzájárulásával támogatható. Műemléki épület, valamint helyi védelem alatt álló épület megvásárlása nem támogatható. </w:t>
      </w:r>
      <w:proofErr w:type="gramStart"/>
      <w:r w:rsidR="00996956" w:rsidRPr="00451F3C">
        <w:rPr>
          <w:rFonts w:ascii="Times New Roman" w:hAnsi="Times New Roman"/>
          <w:bCs/>
        </w:rPr>
        <w:t xml:space="preserve">A </w:t>
      </w:r>
      <w:r w:rsidR="004021B4" w:rsidRPr="00451F3C">
        <w:rPr>
          <w:rFonts w:ascii="Times New Roman" w:hAnsi="Times New Roman"/>
          <w:bCs/>
        </w:rPr>
        <w:t xml:space="preserve"> programtervhez</w:t>
      </w:r>
      <w:proofErr w:type="gramEnd"/>
      <w:r w:rsidR="004021B4" w:rsidRPr="00451F3C">
        <w:rPr>
          <w:rFonts w:ascii="Times New Roman" w:hAnsi="Times New Roman"/>
          <w:bCs/>
        </w:rPr>
        <w:t xml:space="preserve"> a </w:t>
      </w:r>
      <w:proofErr w:type="spellStart"/>
      <w:r w:rsidR="004021B4" w:rsidRPr="00451F3C">
        <w:rPr>
          <w:rFonts w:ascii="Times New Roman" w:hAnsi="Times New Roman"/>
          <w:bCs/>
        </w:rPr>
        <w:t>KTK-ban</w:t>
      </w:r>
      <w:proofErr w:type="spellEnd"/>
      <w:r w:rsidR="004021B4" w:rsidRPr="00451F3C">
        <w:rPr>
          <w:rFonts w:ascii="Times New Roman" w:hAnsi="Times New Roman"/>
          <w:bCs/>
        </w:rPr>
        <w:t xml:space="preserve">, majd papír alapon </w:t>
      </w:r>
      <w:r w:rsidR="00996956" w:rsidRPr="00451F3C">
        <w:rPr>
          <w:rFonts w:ascii="Times New Roman" w:hAnsi="Times New Roman"/>
          <w:bCs/>
        </w:rPr>
        <w:t>kötelezően csatolandó: tulajdoni lap, 6 hónapnál nem régebbi értékbecslés</w:t>
      </w:r>
      <w:r w:rsidR="002571AD">
        <w:rPr>
          <w:rFonts w:ascii="Times New Roman" w:hAnsi="Times New Roman"/>
          <w:bCs/>
        </w:rPr>
        <w:t xml:space="preserve"> (az előzetes tervezet benyújtásától számítva)</w:t>
      </w:r>
      <w:r w:rsidR="00996956" w:rsidRPr="00451F3C">
        <w:rPr>
          <w:rFonts w:ascii="Times New Roman" w:hAnsi="Times New Roman"/>
          <w:bCs/>
        </w:rPr>
        <w:t>. Az ingatlannak per-, igény- és tehermentesnek kell lennie.)</w:t>
      </w:r>
      <w:r w:rsidR="001814BD" w:rsidRPr="00451F3C">
        <w:rPr>
          <w:rFonts w:ascii="Times New Roman" w:hAnsi="Times New Roman"/>
          <w:bCs/>
        </w:rPr>
        <w:t xml:space="preserve"> </w:t>
      </w:r>
    </w:p>
    <w:p w14:paraId="142BD753" w14:textId="386B2A18" w:rsidR="00EE706B" w:rsidRPr="00451F3C" w:rsidRDefault="00EE706B" w:rsidP="006B6FCE">
      <w:pPr>
        <w:pStyle w:val="Listaszerbekezds"/>
        <w:numPr>
          <w:ilvl w:val="0"/>
          <w:numId w:val="30"/>
        </w:numPr>
        <w:tabs>
          <w:tab w:val="left" w:pos="709"/>
        </w:tabs>
        <w:ind w:left="1778"/>
        <w:jc w:val="both"/>
        <w:rPr>
          <w:rFonts w:ascii="Times New Roman" w:hAnsi="Times New Roman"/>
          <w:bCs/>
        </w:rPr>
      </w:pPr>
      <w:r w:rsidRPr="00451F3C">
        <w:rPr>
          <w:rFonts w:ascii="Times New Roman" w:hAnsi="Times New Roman"/>
          <w:bCs/>
        </w:rPr>
        <w:t>ingatlan beszerzése</w:t>
      </w:r>
      <w:r w:rsidR="002571AD">
        <w:rPr>
          <w:rFonts w:ascii="Times New Roman" w:hAnsi="Times New Roman"/>
          <w:bCs/>
        </w:rPr>
        <w:t>,</w:t>
      </w:r>
      <w:r w:rsidRPr="00451F3C">
        <w:rPr>
          <w:rFonts w:ascii="Times New Roman" w:hAnsi="Times New Roman"/>
          <w:bCs/>
        </w:rPr>
        <w:t xml:space="preserve"> vagy létesítése során felmerült vagyoni értékű jogok körébe beszámítandó kiadások,</w:t>
      </w:r>
    </w:p>
    <w:p w14:paraId="70F05567" w14:textId="77777777" w:rsidR="00EE706B" w:rsidRPr="00451F3C" w:rsidRDefault="00EE706B" w:rsidP="006B6FCE">
      <w:pPr>
        <w:pStyle w:val="Listaszerbekezds"/>
        <w:numPr>
          <w:ilvl w:val="0"/>
          <w:numId w:val="30"/>
        </w:numPr>
        <w:tabs>
          <w:tab w:val="left" w:pos="709"/>
        </w:tabs>
        <w:ind w:left="1778"/>
        <w:jc w:val="both"/>
        <w:rPr>
          <w:rFonts w:ascii="Times New Roman" w:hAnsi="Times New Roman"/>
          <w:bCs/>
        </w:rPr>
      </w:pPr>
      <w:proofErr w:type="spellStart"/>
      <w:r w:rsidRPr="00451F3C">
        <w:rPr>
          <w:rFonts w:ascii="Times New Roman" w:hAnsi="Times New Roman"/>
          <w:bCs/>
        </w:rPr>
        <w:t>ingatlanfelújítással</w:t>
      </w:r>
      <w:proofErr w:type="spellEnd"/>
      <w:r w:rsidRPr="00451F3C">
        <w:rPr>
          <w:rFonts w:ascii="Times New Roman" w:hAnsi="Times New Roman"/>
          <w:bCs/>
        </w:rPr>
        <w:t xml:space="preserve"> kapcsolatos kiadások. (</w:t>
      </w:r>
      <w:proofErr w:type="spellStart"/>
      <w:r w:rsidRPr="00451F3C">
        <w:rPr>
          <w:rFonts w:ascii="Times New Roman" w:hAnsi="Times New Roman"/>
          <w:bCs/>
        </w:rPr>
        <w:t>Ingatlanfelújítás</w:t>
      </w:r>
      <w:proofErr w:type="spellEnd"/>
      <w:r w:rsidRPr="00451F3C">
        <w:rPr>
          <w:rFonts w:ascii="Times New Roman" w:hAnsi="Times New Roman"/>
          <w:bCs/>
        </w:rPr>
        <w:t>: az ingatlanok értékét növelő olyan általános javítási, építési-szerelési munkák, amelyek az ingatlan egészére, ill. egy vagy több főszerkezetére terjednek ki, s amelyek az eredeti műszaki állapotot visszaállítják, illetve az eredeti használhatóságot, üzembiztonságot az egyes szerkezetek, berendezések kicserélésével vagy az eredetitől eltérő kialakításával növelik.)</w:t>
      </w:r>
    </w:p>
    <w:p w14:paraId="4F0950D8" w14:textId="77777777" w:rsidR="00EE706B" w:rsidRPr="001814BD" w:rsidRDefault="00EE706B" w:rsidP="000378B3">
      <w:pPr>
        <w:tabs>
          <w:tab w:val="left" w:pos="709"/>
        </w:tabs>
        <w:spacing w:after="0" w:line="240" w:lineRule="auto"/>
        <w:jc w:val="both"/>
        <w:rPr>
          <w:rFonts w:ascii="Times New Roman" w:hAnsi="Times New Roman"/>
          <w:bCs/>
          <w:i/>
        </w:rPr>
      </w:pPr>
    </w:p>
    <w:p w14:paraId="336F5532" w14:textId="77EF8864" w:rsidR="00EE706B" w:rsidRPr="001814BD" w:rsidRDefault="00EE706B" w:rsidP="000378B3">
      <w:pPr>
        <w:tabs>
          <w:tab w:val="left" w:pos="709"/>
        </w:tabs>
        <w:spacing w:after="0" w:line="240" w:lineRule="auto"/>
        <w:jc w:val="both"/>
        <w:rPr>
          <w:rFonts w:ascii="Times New Roman" w:hAnsi="Times New Roman"/>
          <w:bCs/>
        </w:rPr>
      </w:pPr>
      <w:r w:rsidRPr="001814BD">
        <w:rPr>
          <w:rFonts w:ascii="Times New Roman" w:hAnsi="Times New Roman"/>
          <w:bCs/>
        </w:rPr>
        <w:t xml:space="preserve">Ha a közfoglalkoztató bérli a munkaeszközt, akkor </w:t>
      </w:r>
      <w:proofErr w:type="gramStart"/>
      <w:r w:rsidRPr="001814BD">
        <w:rPr>
          <w:rFonts w:ascii="Times New Roman" w:hAnsi="Times New Roman"/>
          <w:bCs/>
        </w:rPr>
        <w:t>az</w:t>
      </w:r>
      <w:proofErr w:type="gramEnd"/>
      <w:r w:rsidRPr="001814BD">
        <w:rPr>
          <w:rFonts w:ascii="Times New Roman" w:hAnsi="Times New Roman"/>
          <w:bCs/>
        </w:rPr>
        <w:t xml:space="preserve"> nem minősül beruházásnak, ezért csak a dologi (közvetlen) költségek között lehet elszámolni. </w:t>
      </w:r>
      <w:r w:rsidR="00817ECF">
        <w:rPr>
          <w:rFonts w:ascii="Times New Roman" w:hAnsi="Times New Roman"/>
          <w:bCs/>
        </w:rPr>
        <w:t>{VII.}</w:t>
      </w:r>
    </w:p>
    <w:p w14:paraId="51243A20" w14:textId="77777777" w:rsidR="00EE706B" w:rsidRPr="001814BD" w:rsidRDefault="00EE706B" w:rsidP="000378B3">
      <w:pPr>
        <w:tabs>
          <w:tab w:val="left" w:pos="709"/>
        </w:tabs>
        <w:spacing w:after="0" w:line="240" w:lineRule="auto"/>
        <w:jc w:val="both"/>
        <w:rPr>
          <w:rFonts w:ascii="Times New Roman" w:hAnsi="Times New Roman"/>
          <w:bCs/>
        </w:rPr>
      </w:pPr>
    </w:p>
    <w:p w14:paraId="75D6CB18" w14:textId="348CE3CC" w:rsidR="00EE706B" w:rsidRDefault="00EE706B" w:rsidP="000378B3">
      <w:pPr>
        <w:tabs>
          <w:tab w:val="left" w:pos="709"/>
        </w:tabs>
        <w:spacing w:after="0" w:line="240" w:lineRule="auto"/>
        <w:jc w:val="both"/>
        <w:rPr>
          <w:rFonts w:ascii="Times New Roman" w:hAnsi="Times New Roman"/>
          <w:bCs/>
          <w:iCs/>
        </w:rPr>
      </w:pPr>
      <w:r w:rsidRPr="001814BD">
        <w:rPr>
          <w:rFonts w:ascii="Times New Roman" w:hAnsi="Times New Roman"/>
          <w:bCs/>
        </w:rPr>
        <w:t>Új gép, műszaki berendezés, felszerelés, gyártóeszköz: Kizárólag ú</w:t>
      </w:r>
      <w:r w:rsidRPr="001814BD">
        <w:rPr>
          <w:rFonts w:ascii="Times New Roman" w:hAnsi="Times New Roman"/>
          <w:bCs/>
          <w:iCs/>
        </w:rPr>
        <w:t xml:space="preserve">j, a kérelem benyújtása előtt még nem használt, üzembe nem helyezett műszaki berendezés, gép, egyéb berendezések, felszerelések, amelyekkel nem folytattak üzemszerű gyártási tevékenységet, függetlenül a gyártási évtől. </w:t>
      </w:r>
    </w:p>
    <w:p w14:paraId="1C0BE161" w14:textId="0ED1F8AB" w:rsidR="001F3ACF" w:rsidRDefault="001F3ACF" w:rsidP="000378B3">
      <w:pPr>
        <w:tabs>
          <w:tab w:val="left" w:pos="709"/>
        </w:tabs>
        <w:spacing w:after="0" w:line="240" w:lineRule="auto"/>
        <w:jc w:val="both"/>
        <w:rPr>
          <w:rFonts w:ascii="Times New Roman" w:hAnsi="Times New Roman"/>
          <w:bCs/>
          <w:iCs/>
        </w:rPr>
      </w:pPr>
    </w:p>
    <w:p w14:paraId="283D74F7" w14:textId="0F5717FB" w:rsidR="001F3ACF" w:rsidRPr="001814BD" w:rsidRDefault="001F3ACF" w:rsidP="000378B3">
      <w:pPr>
        <w:tabs>
          <w:tab w:val="left" w:pos="709"/>
        </w:tabs>
        <w:spacing w:after="0" w:line="240" w:lineRule="auto"/>
        <w:jc w:val="both"/>
        <w:rPr>
          <w:rFonts w:ascii="Times New Roman" w:hAnsi="Times New Roman"/>
          <w:bCs/>
          <w:iCs/>
        </w:rPr>
      </w:pPr>
      <w:r>
        <w:rPr>
          <w:rFonts w:ascii="Times New Roman" w:hAnsi="Times New Roman"/>
          <w:bCs/>
          <w:iCs/>
        </w:rPr>
        <w:t>A közfoglalkoztatók által beszerezni kívánt kis- és nagyértékű eszközöknél, minden esetben szükséges vizsgálni az előző évek beszerzéseit.</w:t>
      </w:r>
    </w:p>
    <w:p w14:paraId="4C3A4005" w14:textId="77777777" w:rsidR="00EE706B" w:rsidRPr="001814BD" w:rsidRDefault="00EE706B" w:rsidP="000378B3">
      <w:pPr>
        <w:tabs>
          <w:tab w:val="left" w:pos="709"/>
        </w:tabs>
        <w:spacing w:after="0" w:line="240" w:lineRule="auto"/>
        <w:jc w:val="both"/>
        <w:rPr>
          <w:rFonts w:ascii="Times New Roman" w:hAnsi="Times New Roman"/>
          <w:bCs/>
          <w:iCs/>
        </w:rPr>
      </w:pPr>
    </w:p>
    <w:p w14:paraId="0FE3DA3C" w14:textId="77777777" w:rsidR="0073427D" w:rsidRDefault="0073427D" w:rsidP="0073427D">
      <w:pPr>
        <w:tabs>
          <w:tab w:val="left" w:pos="709"/>
        </w:tabs>
        <w:spacing w:after="0" w:line="240" w:lineRule="auto"/>
        <w:jc w:val="both"/>
        <w:rPr>
          <w:rFonts w:ascii="Times New Roman" w:hAnsi="Times New Roman"/>
          <w:b/>
          <w:bCs/>
        </w:rPr>
      </w:pPr>
      <w:r>
        <w:rPr>
          <w:rFonts w:ascii="Times New Roman" w:hAnsi="Times New Roman"/>
          <w:b/>
          <w:bCs/>
        </w:rPr>
        <w:t>Felhívjuk a figyelmet</w:t>
      </w:r>
      <w:r>
        <w:rPr>
          <w:rFonts w:ascii="Times New Roman" w:hAnsi="Times New Roman"/>
          <w:bCs/>
        </w:rPr>
        <w:t xml:space="preserve">, hogy a hivatkozott szolgáltatások és eszközök </w:t>
      </w:r>
      <w:r>
        <w:rPr>
          <w:rFonts w:ascii="Times New Roman" w:hAnsi="Times New Roman"/>
          <w:b/>
          <w:bCs/>
        </w:rPr>
        <w:t>beszerzésére a közbeszerzésekről szóló 2015. évi CXLIII. törvény rendelkezései az irányadók</w:t>
      </w:r>
      <w:r>
        <w:rPr>
          <w:rFonts w:ascii="Times New Roman" w:hAnsi="Times New Roman"/>
          <w:bCs/>
        </w:rPr>
        <w:t xml:space="preserve">. </w:t>
      </w:r>
      <w:r>
        <w:rPr>
          <w:rFonts w:ascii="Times New Roman" w:hAnsi="Times New Roman"/>
          <w:b/>
          <w:bCs/>
        </w:rPr>
        <w:t>A közbeszerzési értékhatár alatti szolgáltatás és eszközök vásárlása esetében, három ajánlat kérése dokumentáltan kötelező. Amennyiben a szolgáltatás, vagy eszköz/anyagköltség (kivéve üzem és kenőanyag) egyedi bekerülési értéke nem éri el a 100/200 ezer Ft-os határt, de a beszerezni kívánt mennyiségéből adódóan az egyedi beszerzés meghaladja a nettó 1 millió Ft-ot, úgy a három árajánlat kérése kötelező (pl. egy db ásó nem, de 200 db ásó igen)</w:t>
      </w:r>
    </w:p>
    <w:p w14:paraId="3337DEC7" w14:textId="77777777" w:rsidR="0073427D" w:rsidRDefault="0073427D" w:rsidP="0073427D">
      <w:pPr>
        <w:tabs>
          <w:tab w:val="left" w:pos="709"/>
        </w:tabs>
        <w:spacing w:after="0" w:line="240" w:lineRule="auto"/>
        <w:jc w:val="both"/>
        <w:rPr>
          <w:rFonts w:ascii="Times New Roman" w:hAnsi="Times New Roman"/>
          <w:b/>
          <w:bCs/>
        </w:rPr>
      </w:pPr>
      <w:r>
        <w:rPr>
          <w:rFonts w:ascii="Times New Roman" w:hAnsi="Times New Roman"/>
          <w:b/>
          <w:bCs/>
        </w:rPr>
        <w:t xml:space="preserve">Ebben az esetben nem minősül érvényes ajánlatnak a közfoglalkoztató vezető tisztségviselője, tulajdonosa, a képviseletére jogosult kapcsolattartó, önkormányzat közfoglalkoztató esetében a polgármester, az alpolgármester, a jegyző, az aljegyző, a képviselőtestület, valamint a közgyűlés tagjai, továbbá </w:t>
      </w:r>
      <w:proofErr w:type="gramStart"/>
      <w:r>
        <w:rPr>
          <w:rFonts w:ascii="Times New Roman" w:hAnsi="Times New Roman"/>
          <w:b/>
          <w:bCs/>
        </w:rPr>
        <w:t>ezen</w:t>
      </w:r>
      <w:proofErr w:type="gramEnd"/>
      <w:r>
        <w:rPr>
          <w:rFonts w:ascii="Times New Roman" w:hAnsi="Times New Roman"/>
          <w:b/>
          <w:bCs/>
        </w:rPr>
        <w:t xml:space="preserve"> személyek Ptk. 8:1. § (1) bekezdése 2. pontjában meghatározott hozzátartozói tulajdonában vagy irányítása alatt álló vállalkozás által benyújtott ajánlat. A három árajánlatot már a véglegesített munkaanyag mellé kell csatolni! </w:t>
      </w:r>
      <w:r>
        <w:rPr>
          <w:rFonts w:ascii="Times New Roman" w:hAnsi="Times New Roman"/>
          <w:bCs/>
        </w:rPr>
        <w:t xml:space="preserve">Az ajánlatokat a programtervvel együtt rögzíteni kell a </w:t>
      </w:r>
      <w:proofErr w:type="spellStart"/>
      <w:r>
        <w:rPr>
          <w:rFonts w:ascii="Times New Roman" w:hAnsi="Times New Roman"/>
          <w:bCs/>
        </w:rPr>
        <w:t>KTK-ban</w:t>
      </w:r>
      <w:proofErr w:type="spellEnd"/>
      <w:r>
        <w:rPr>
          <w:rFonts w:ascii="Times New Roman" w:hAnsi="Times New Roman"/>
          <w:bCs/>
        </w:rPr>
        <w:t xml:space="preserve">, majd a végleges kérelemhez papír alapon kötelezően csatolni szükséges. </w:t>
      </w:r>
    </w:p>
    <w:p w14:paraId="266F6B67" w14:textId="77777777" w:rsidR="00EE706B" w:rsidRPr="001814BD" w:rsidRDefault="00EE706B" w:rsidP="000378B3">
      <w:pPr>
        <w:tabs>
          <w:tab w:val="left" w:pos="709"/>
        </w:tabs>
        <w:spacing w:after="0" w:line="240" w:lineRule="auto"/>
        <w:jc w:val="both"/>
        <w:rPr>
          <w:rFonts w:ascii="Times New Roman" w:hAnsi="Times New Roman"/>
          <w:bCs/>
        </w:rPr>
      </w:pPr>
    </w:p>
    <w:p w14:paraId="4543623E" w14:textId="2815717D" w:rsidR="00545A89" w:rsidRDefault="00EE706B" w:rsidP="000378B3">
      <w:pPr>
        <w:tabs>
          <w:tab w:val="left" w:pos="709"/>
        </w:tabs>
        <w:spacing w:after="0" w:line="240" w:lineRule="auto"/>
        <w:jc w:val="both"/>
        <w:rPr>
          <w:rFonts w:ascii="Times New Roman" w:hAnsi="Times New Roman"/>
          <w:bCs/>
        </w:rPr>
      </w:pPr>
      <w:r w:rsidRPr="001814BD">
        <w:rPr>
          <w:rFonts w:ascii="Times New Roman" w:hAnsi="Times New Roman"/>
          <w:bCs/>
        </w:rPr>
        <w:t xml:space="preserve">A </w:t>
      </w:r>
      <w:r w:rsidRPr="001814BD">
        <w:rPr>
          <w:rFonts w:ascii="Times New Roman" w:hAnsi="Times New Roman"/>
          <w:b/>
          <w:bCs/>
        </w:rPr>
        <w:t>szolgáltatások és eszközök beszerzésével</w:t>
      </w:r>
      <w:r w:rsidRPr="001814BD">
        <w:rPr>
          <w:rFonts w:ascii="Times New Roman" w:hAnsi="Times New Roman"/>
          <w:bCs/>
        </w:rPr>
        <w:t>, a felmerült költségek, valamint a saját előállítású eszközök és saját rezsis beruházások elszámolásával kapcsolatban az általános forgalmi adóról szóló 2007. évi CXXVII. törvény előírásait alkalmazni kell.</w:t>
      </w:r>
    </w:p>
    <w:p w14:paraId="635EEBC8" w14:textId="77777777" w:rsidR="00584C7F" w:rsidRPr="001814BD" w:rsidRDefault="00584C7F" w:rsidP="000378B3">
      <w:pPr>
        <w:tabs>
          <w:tab w:val="left" w:pos="709"/>
        </w:tabs>
        <w:spacing w:after="0" w:line="240" w:lineRule="auto"/>
        <w:jc w:val="both"/>
        <w:rPr>
          <w:rFonts w:ascii="Times New Roman" w:hAnsi="Times New Roman"/>
          <w:bCs/>
        </w:rPr>
      </w:pPr>
    </w:p>
    <w:p w14:paraId="73458D2C" w14:textId="44E06A33" w:rsidR="00062748" w:rsidRPr="001814BD" w:rsidRDefault="00BB3BE5" w:rsidP="00FF6C83">
      <w:pPr>
        <w:tabs>
          <w:tab w:val="left" w:pos="284"/>
        </w:tabs>
        <w:spacing w:after="0" w:line="240" w:lineRule="auto"/>
        <w:jc w:val="both"/>
        <w:rPr>
          <w:rFonts w:ascii="Times New Roman" w:hAnsi="Times New Roman"/>
          <w:b/>
          <w:bCs/>
          <w:lang w:eastAsia="hu-HU"/>
        </w:rPr>
      </w:pPr>
      <w:r>
        <w:rPr>
          <w:rFonts w:ascii="Times New Roman" w:hAnsi="Times New Roman"/>
          <w:b/>
          <w:bCs/>
          <w:lang w:eastAsia="hu-HU"/>
        </w:rPr>
        <w:t xml:space="preserve">2.4 </w:t>
      </w:r>
      <w:r w:rsidR="00EE706B" w:rsidRPr="001814BD">
        <w:rPr>
          <w:rFonts w:ascii="Times New Roman" w:hAnsi="Times New Roman"/>
          <w:b/>
          <w:bCs/>
          <w:lang w:eastAsia="hu-HU"/>
        </w:rPr>
        <w:t>Nem elszámolható költségek</w:t>
      </w:r>
    </w:p>
    <w:p w14:paraId="4E45D1A3" w14:textId="77777777" w:rsidR="00EE706B" w:rsidRPr="001814BD" w:rsidRDefault="00EE706B" w:rsidP="000378B3">
      <w:pPr>
        <w:tabs>
          <w:tab w:val="left" w:pos="284"/>
        </w:tabs>
        <w:spacing w:after="0" w:line="240" w:lineRule="auto"/>
        <w:jc w:val="both"/>
        <w:rPr>
          <w:rFonts w:ascii="Times New Roman" w:hAnsi="Times New Roman"/>
          <w:bCs/>
          <w:lang w:eastAsia="hu-HU"/>
        </w:rPr>
      </w:pPr>
    </w:p>
    <w:p w14:paraId="67882F68" w14:textId="77777777" w:rsidR="00EE706B" w:rsidRPr="001814BD" w:rsidRDefault="00EE706B" w:rsidP="000378B3">
      <w:pPr>
        <w:numPr>
          <w:ilvl w:val="0"/>
          <w:numId w:val="23"/>
        </w:numPr>
        <w:spacing w:after="0" w:line="240" w:lineRule="auto"/>
        <w:jc w:val="both"/>
        <w:rPr>
          <w:rFonts w:ascii="Times New Roman" w:hAnsi="Times New Roman"/>
        </w:rPr>
      </w:pPr>
      <w:r w:rsidRPr="001814BD">
        <w:rPr>
          <w:rFonts w:ascii="Times New Roman" w:hAnsi="Times New Roman"/>
        </w:rPr>
        <w:t>Tanácsadói díjak, olyan vállalkozási tevékenységek díjai, amelyek a tárgyi eszköz használhatóságát érdemben nem növelik, vagy amelyeket közfoglalkoztatás keretében is el lehet végezni (ez utóbbiakat nem az Sztv. alapján kell kizárni a támogatható költségek közül, hanem azért, mert ellentétesek a közfoglalkoztatási támogatás céljával);</w:t>
      </w:r>
    </w:p>
    <w:p w14:paraId="6E8F96C6" w14:textId="59AF8D6B" w:rsidR="00EE706B" w:rsidRPr="00841C4F" w:rsidRDefault="00EE706B" w:rsidP="000378B3">
      <w:pPr>
        <w:numPr>
          <w:ilvl w:val="0"/>
          <w:numId w:val="23"/>
        </w:numPr>
        <w:spacing w:after="0" w:line="240" w:lineRule="auto"/>
        <w:jc w:val="both"/>
        <w:rPr>
          <w:rFonts w:ascii="Times New Roman" w:hAnsi="Times New Roman"/>
        </w:rPr>
      </w:pPr>
      <w:r w:rsidRPr="00841C4F">
        <w:rPr>
          <w:rFonts w:ascii="Times New Roman" w:hAnsi="Times New Roman"/>
        </w:rPr>
        <w:t>a programokhoz kapcsolódó biztosítási díj;</w:t>
      </w:r>
      <w:r w:rsidR="00545A89" w:rsidRPr="00841C4F">
        <w:rPr>
          <w:rFonts w:ascii="Times New Roman" w:hAnsi="Times New Roman"/>
        </w:rPr>
        <w:t xml:space="preserve"> </w:t>
      </w:r>
    </w:p>
    <w:p w14:paraId="15981CA6" w14:textId="77777777" w:rsidR="00EE706B" w:rsidRPr="001814BD" w:rsidRDefault="00EE706B" w:rsidP="000378B3">
      <w:pPr>
        <w:numPr>
          <w:ilvl w:val="0"/>
          <w:numId w:val="23"/>
        </w:numPr>
        <w:spacing w:after="0" w:line="240" w:lineRule="auto"/>
        <w:jc w:val="both"/>
        <w:rPr>
          <w:rFonts w:ascii="Times New Roman" w:hAnsi="Times New Roman"/>
        </w:rPr>
      </w:pPr>
      <w:r w:rsidRPr="001814BD">
        <w:rPr>
          <w:rFonts w:ascii="Times New Roman" w:hAnsi="Times New Roman"/>
        </w:rPr>
        <w:t>ingatlan bérleti díja (pl.: telephelyek, állattartásra alkalmas telephely, irodák, raktárak, stb.);</w:t>
      </w:r>
    </w:p>
    <w:p w14:paraId="078FC361" w14:textId="69E92823" w:rsidR="007D641A" w:rsidRPr="00A00AF9" w:rsidRDefault="00EE706B" w:rsidP="001851F6">
      <w:pPr>
        <w:numPr>
          <w:ilvl w:val="0"/>
          <w:numId w:val="23"/>
        </w:numPr>
        <w:spacing w:after="0" w:line="240" w:lineRule="auto"/>
        <w:jc w:val="both"/>
        <w:rPr>
          <w:rFonts w:ascii="Times New Roman" w:hAnsi="Times New Roman"/>
        </w:rPr>
      </w:pPr>
      <w:r w:rsidRPr="001814BD">
        <w:rPr>
          <w:rFonts w:ascii="Times New Roman" w:hAnsi="Times New Roman"/>
        </w:rPr>
        <w:t>postaköltség</w:t>
      </w:r>
      <w:r w:rsidR="007D641A">
        <w:rPr>
          <w:rFonts w:ascii="Times New Roman" w:hAnsi="Times New Roman"/>
        </w:rPr>
        <w:t xml:space="preserve"> </w:t>
      </w:r>
      <w:r w:rsidR="001851F6" w:rsidRPr="002345F1">
        <w:rPr>
          <w:rFonts w:ascii="Times New Roman" w:hAnsi="Times New Roman"/>
          <w:i/>
        </w:rPr>
        <w:t>(</w:t>
      </w:r>
      <w:r w:rsidR="004A06F3" w:rsidRPr="002345F1">
        <w:rPr>
          <w:rFonts w:ascii="Times New Roman" w:hAnsi="Times New Roman"/>
        </w:rPr>
        <w:t>k</w:t>
      </w:r>
      <w:r w:rsidR="007D641A" w:rsidRPr="002345F1">
        <w:rPr>
          <w:rFonts w:ascii="Times New Roman" w:hAnsi="Times New Roman"/>
        </w:rPr>
        <w:t>iv</w:t>
      </w:r>
      <w:r w:rsidR="001851F6" w:rsidRPr="002345F1">
        <w:rPr>
          <w:rFonts w:ascii="Times New Roman" w:hAnsi="Times New Roman"/>
        </w:rPr>
        <w:t>éve a munkaruha postaköltségét</w:t>
      </w:r>
      <w:r w:rsidR="001851F6" w:rsidRPr="002345F1">
        <w:rPr>
          <w:rFonts w:ascii="Times New Roman" w:hAnsi="Times New Roman"/>
          <w:i/>
        </w:rPr>
        <w:t>)</w:t>
      </w:r>
      <w:r w:rsidR="004A06F3">
        <w:rPr>
          <w:rFonts w:ascii="Times New Roman" w:hAnsi="Times New Roman"/>
          <w:i/>
        </w:rPr>
        <w:t>;</w:t>
      </w:r>
      <w:r w:rsidR="007D641A" w:rsidRPr="00A00AF9">
        <w:rPr>
          <w:rFonts w:ascii="Times New Roman" w:hAnsi="Times New Roman"/>
        </w:rPr>
        <w:t xml:space="preserve"> </w:t>
      </w:r>
    </w:p>
    <w:p w14:paraId="3147271F" w14:textId="1020ACC0" w:rsidR="00EE706B" w:rsidRPr="001814BD" w:rsidRDefault="00EE706B" w:rsidP="000378B3">
      <w:pPr>
        <w:numPr>
          <w:ilvl w:val="0"/>
          <w:numId w:val="23"/>
        </w:numPr>
        <w:spacing w:after="0" w:line="240" w:lineRule="auto"/>
        <w:jc w:val="both"/>
        <w:rPr>
          <w:rFonts w:ascii="Times New Roman" w:hAnsi="Times New Roman"/>
        </w:rPr>
      </w:pPr>
      <w:r w:rsidRPr="001814BD">
        <w:rPr>
          <w:rFonts w:ascii="Times New Roman" w:hAnsi="Times New Roman"/>
        </w:rPr>
        <w:t>képzési költség (</w:t>
      </w:r>
      <w:r w:rsidR="00EF6FF0">
        <w:rPr>
          <w:rFonts w:ascii="Times New Roman" w:hAnsi="Times New Roman"/>
        </w:rPr>
        <w:t>javító vizsga</w:t>
      </w:r>
      <w:r w:rsidRPr="001814BD">
        <w:rPr>
          <w:rFonts w:ascii="Times New Roman" w:hAnsi="Times New Roman"/>
        </w:rPr>
        <w:t xml:space="preserve"> költsége, a képzésben részt vevők útiköltsége is);</w:t>
      </w:r>
    </w:p>
    <w:p w14:paraId="11B4A3A9" w14:textId="77777777" w:rsidR="00EE706B" w:rsidRPr="001814BD" w:rsidRDefault="00EE706B" w:rsidP="000378B3">
      <w:pPr>
        <w:numPr>
          <w:ilvl w:val="0"/>
          <w:numId w:val="23"/>
        </w:numPr>
        <w:spacing w:after="0" w:line="240" w:lineRule="auto"/>
        <w:jc w:val="both"/>
        <w:rPr>
          <w:rFonts w:ascii="Times New Roman" w:hAnsi="Times New Roman"/>
        </w:rPr>
      </w:pPr>
      <w:r w:rsidRPr="001814BD">
        <w:rPr>
          <w:rFonts w:ascii="Times New Roman" w:hAnsi="Times New Roman"/>
        </w:rPr>
        <w:t>banki költségek;</w:t>
      </w:r>
    </w:p>
    <w:p w14:paraId="59F7443D" w14:textId="77777777" w:rsidR="00EE706B" w:rsidRPr="001814BD" w:rsidRDefault="00EE706B" w:rsidP="000378B3">
      <w:pPr>
        <w:numPr>
          <w:ilvl w:val="0"/>
          <w:numId w:val="23"/>
        </w:numPr>
        <w:spacing w:after="0" w:line="240" w:lineRule="auto"/>
        <w:jc w:val="both"/>
        <w:rPr>
          <w:rFonts w:ascii="Times New Roman" w:hAnsi="Times New Roman"/>
        </w:rPr>
      </w:pPr>
      <w:r w:rsidRPr="001814BD">
        <w:rPr>
          <w:rFonts w:ascii="Times New Roman" w:hAnsi="Times New Roman"/>
        </w:rPr>
        <w:t>olyan nagy értékű eszközök beszerzése, amelyeket már közfoglalkoztatási támogatásból korábban beszereztek (kivéve, ha már használhatatlanná vált az eszköz, vagy javítási költsége aránytalanul magas, gazdaságtalan, vagy a kapacitás bővítése indokolja);</w:t>
      </w:r>
    </w:p>
    <w:p w14:paraId="7E01BAB0" w14:textId="77777777" w:rsidR="00EE706B" w:rsidRPr="001814BD" w:rsidRDefault="00EE706B" w:rsidP="000378B3">
      <w:pPr>
        <w:numPr>
          <w:ilvl w:val="0"/>
          <w:numId w:val="23"/>
        </w:numPr>
        <w:spacing w:after="0" w:line="240" w:lineRule="auto"/>
        <w:jc w:val="both"/>
        <w:rPr>
          <w:rFonts w:ascii="Times New Roman" w:hAnsi="Times New Roman"/>
        </w:rPr>
      </w:pPr>
      <w:r w:rsidRPr="001814BD">
        <w:rPr>
          <w:rFonts w:ascii="Times New Roman" w:hAnsi="Times New Roman"/>
        </w:rPr>
        <w:t>számítógép, telefon, fénymásoló, fényképezőgép és egyéb informatikai, híradástechnikai eszköz, ill. alkatrészeik, valamint szoftverek beszerzési költsége; kivéve abban az esetben, ha a program speciális jellege megkívánja;</w:t>
      </w:r>
    </w:p>
    <w:p w14:paraId="2363ECAC" w14:textId="77777777" w:rsidR="00EE706B" w:rsidRPr="001814BD" w:rsidRDefault="00EE706B" w:rsidP="000378B3">
      <w:pPr>
        <w:numPr>
          <w:ilvl w:val="0"/>
          <w:numId w:val="23"/>
        </w:numPr>
        <w:spacing w:after="0" w:line="240" w:lineRule="auto"/>
        <w:jc w:val="both"/>
        <w:rPr>
          <w:rFonts w:ascii="Times New Roman" w:hAnsi="Times New Roman"/>
        </w:rPr>
      </w:pPr>
      <w:r w:rsidRPr="001814BD">
        <w:rPr>
          <w:rFonts w:ascii="Times New Roman" w:hAnsi="Times New Roman"/>
        </w:rPr>
        <w:t>telefonálás költsége;</w:t>
      </w:r>
    </w:p>
    <w:p w14:paraId="4B7B4A57" w14:textId="6B48340D" w:rsidR="00EE706B" w:rsidRPr="001814BD" w:rsidRDefault="00EE706B" w:rsidP="000378B3">
      <w:pPr>
        <w:numPr>
          <w:ilvl w:val="0"/>
          <w:numId w:val="23"/>
        </w:numPr>
        <w:spacing w:after="0" w:line="240" w:lineRule="auto"/>
        <w:jc w:val="both"/>
        <w:rPr>
          <w:rFonts w:ascii="Times New Roman" w:hAnsi="Times New Roman"/>
        </w:rPr>
      </w:pPr>
      <w:r w:rsidRPr="001814BD">
        <w:rPr>
          <w:rFonts w:ascii="Times New Roman" w:hAnsi="Times New Roman"/>
        </w:rPr>
        <w:t>céges autó fenntartásának költsége;</w:t>
      </w:r>
    </w:p>
    <w:p w14:paraId="53DFCCDD" w14:textId="77777777" w:rsidR="00EE706B" w:rsidRPr="001814BD" w:rsidRDefault="00EE706B" w:rsidP="000378B3">
      <w:pPr>
        <w:numPr>
          <w:ilvl w:val="0"/>
          <w:numId w:val="23"/>
        </w:numPr>
        <w:spacing w:after="0" w:line="240" w:lineRule="auto"/>
        <w:jc w:val="both"/>
        <w:rPr>
          <w:rFonts w:ascii="Times New Roman" w:hAnsi="Times New Roman"/>
        </w:rPr>
      </w:pPr>
      <w:r w:rsidRPr="001814BD">
        <w:rPr>
          <w:rFonts w:ascii="Times New Roman" w:hAnsi="Times New Roman"/>
        </w:rPr>
        <w:t>közbeszerzési eljárás díjai;</w:t>
      </w:r>
    </w:p>
    <w:p w14:paraId="4BC30B48" w14:textId="77777777" w:rsidR="00EE706B" w:rsidRPr="001814BD" w:rsidRDefault="00EE706B" w:rsidP="000378B3">
      <w:pPr>
        <w:numPr>
          <w:ilvl w:val="0"/>
          <w:numId w:val="23"/>
        </w:numPr>
        <w:spacing w:after="0" w:line="240" w:lineRule="auto"/>
        <w:jc w:val="both"/>
        <w:rPr>
          <w:rFonts w:ascii="Times New Roman" w:hAnsi="Times New Roman"/>
        </w:rPr>
      </w:pPr>
      <w:r w:rsidRPr="001814BD">
        <w:rPr>
          <w:rFonts w:ascii="Times New Roman" w:hAnsi="Times New Roman"/>
        </w:rPr>
        <w:t>munka- és balesetvédelmi oktatás, elsősegélynyújtó képzés költsége;</w:t>
      </w:r>
    </w:p>
    <w:p w14:paraId="1494B08F" w14:textId="77777777" w:rsidR="00EE706B" w:rsidRPr="001814BD" w:rsidRDefault="00EE706B" w:rsidP="000378B3">
      <w:pPr>
        <w:numPr>
          <w:ilvl w:val="0"/>
          <w:numId w:val="23"/>
        </w:numPr>
        <w:spacing w:after="0" w:line="240" w:lineRule="auto"/>
        <w:jc w:val="both"/>
        <w:rPr>
          <w:rFonts w:ascii="Times New Roman" w:hAnsi="Times New Roman"/>
        </w:rPr>
      </w:pPr>
      <w:r w:rsidRPr="001814BD">
        <w:rPr>
          <w:rFonts w:ascii="Times New Roman" w:hAnsi="Times New Roman"/>
        </w:rPr>
        <w:t>szakképzési hozzájárulás;</w:t>
      </w:r>
    </w:p>
    <w:p w14:paraId="27462AE7" w14:textId="77777777" w:rsidR="00EE706B" w:rsidRPr="001814BD" w:rsidRDefault="00EE706B" w:rsidP="000378B3">
      <w:pPr>
        <w:numPr>
          <w:ilvl w:val="0"/>
          <w:numId w:val="23"/>
        </w:numPr>
        <w:spacing w:after="0" w:line="240" w:lineRule="auto"/>
        <w:jc w:val="both"/>
        <w:rPr>
          <w:rFonts w:ascii="Times New Roman" w:hAnsi="Times New Roman"/>
        </w:rPr>
      </w:pPr>
      <w:r w:rsidRPr="001814BD">
        <w:rPr>
          <w:rFonts w:ascii="Times New Roman" w:hAnsi="Times New Roman"/>
        </w:rPr>
        <w:t>táppénz;</w:t>
      </w:r>
    </w:p>
    <w:p w14:paraId="49E8A84C" w14:textId="30B5A8A6" w:rsidR="00EE706B" w:rsidRPr="001814BD" w:rsidRDefault="00EE706B" w:rsidP="000378B3">
      <w:pPr>
        <w:numPr>
          <w:ilvl w:val="0"/>
          <w:numId w:val="23"/>
        </w:numPr>
        <w:spacing w:after="0" w:line="240" w:lineRule="auto"/>
        <w:jc w:val="both"/>
        <w:rPr>
          <w:rFonts w:ascii="Times New Roman" w:hAnsi="Times New Roman"/>
        </w:rPr>
      </w:pPr>
      <w:r w:rsidRPr="001814BD">
        <w:rPr>
          <w:rFonts w:ascii="Times New Roman" w:hAnsi="Times New Roman"/>
        </w:rPr>
        <w:t>saját könyvelő, vagy külső cég általi könyvelés költsége</w:t>
      </w:r>
      <w:r w:rsidR="004A06F3">
        <w:rPr>
          <w:rFonts w:ascii="Times New Roman" w:hAnsi="Times New Roman"/>
        </w:rPr>
        <w:t>;</w:t>
      </w:r>
    </w:p>
    <w:p w14:paraId="7D8D5747" w14:textId="419F1E8F" w:rsidR="00EE706B" w:rsidRPr="001814BD" w:rsidRDefault="004A06F3" w:rsidP="000378B3">
      <w:pPr>
        <w:numPr>
          <w:ilvl w:val="0"/>
          <w:numId w:val="23"/>
        </w:numPr>
        <w:spacing w:after="0" w:line="240" w:lineRule="auto"/>
        <w:jc w:val="both"/>
        <w:rPr>
          <w:rFonts w:ascii="Times New Roman" w:hAnsi="Times New Roman"/>
        </w:rPr>
      </w:pPr>
      <w:r>
        <w:rPr>
          <w:rFonts w:ascii="Times New Roman" w:hAnsi="Times New Roman"/>
        </w:rPr>
        <w:t>b</w:t>
      </w:r>
      <w:r w:rsidR="00EE706B" w:rsidRPr="001814BD">
        <w:rPr>
          <w:rFonts w:ascii="Times New Roman" w:hAnsi="Times New Roman"/>
        </w:rPr>
        <w:t>eruházási költségként nem lehet bérelt, vagy operatív lízingelt tárgyi eszközt elszámolni, közvetlen költségként pedig nem lehet nem munkaeszköznek minősülő tárgyi eszközt elszámolni</w:t>
      </w:r>
      <w:r>
        <w:rPr>
          <w:rFonts w:ascii="Times New Roman" w:hAnsi="Times New Roman"/>
        </w:rPr>
        <w:t>;</w:t>
      </w:r>
      <w:r w:rsidR="00EE706B" w:rsidRPr="001814BD">
        <w:rPr>
          <w:rFonts w:ascii="Times New Roman" w:hAnsi="Times New Roman"/>
        </w:rPr>
        <w:t xml:space="preserve"> </w:t>
      </w:r>
    </w:p>
    <w:p w14:paraId="325A3FAC" w14:textId="6CD0607A" w:rsidR="00EE706B" w:rsidRDefault="004A06F3" w:rsidP="000378B3">
      <w:pPr>
        <w:numPr>
          <w:ilvl w:val="0"/>
          <w:numId w:val="23"/>
        </w:numPr>
        <w:spacing w:after="0" w:line="240" w:lineRule="auto"/>
        <w:jc w:val="both"/>
        <w:rPr>
          <w:rFonts w:ascii="Times New Roman" w:hAnsi="Times New Roman"/>
        </w:rPr>
      </w:pPr>
      <w:r>
        <w:rPr>
          <w:rFonts w:ascii="Times New Roman" w:hAnsi="Times New Roman"/>
        </w:rPr>
        <w:t>n</w:t>
      </w:r>
      <w:r w:rsidR="00EE706B" w:rsidRPr="001814BD">
        <w:rPr>
          <w:rFonts w:ascii="Times New Roman" w:hAnsi="Times New Roman"/>
        </w:rPr>
        <w:t>em lehet elszámolni a támogatási időszaknál hosszabb futamidejű pénzügyi lízing költségeit, és a támogatási időszaknál hosszabb futamidejű részletvétel költségeit, még részben sem (a támogatási időszakra eső lízingdíj, vagy vételár részlet összegéig sem)</w:t>
      </w:r>
      <w:r>
        <w:rPr>
          <w:rFonts w:ascii="Times New Roman" w:hAnsi="Times New Roman"/>
        </w:rPr>
        <w:t>;</w:t>
      </w:r>
    </w:p>
    <w:p w14:paraId="79C25324" w14:textId="7CABAEA8" w:rsidR="001F3ACF" w:rsidRDefault="001F3ACF" w:rsidP="000378B3">
      <w:pPr>
        <w:numPr>
          <w:ilvl w:val="0"/>
          <w:numId w:val="23"/>
        </w:numPr>
        <w:spacing w:after="0" w:line="240" w:lineRule="auto"/>
        <w:jc w:val="both"/>
        <w:rPr>
          <w:rFonts w:ascii="Times New Roman" w:hAnsi="Times New Roman"/>
        </w:rPr>
      </w:pPr>
      <w:r>
        <w:rPr>
          <w:rFonts w:ascii="Times New Roman" w:hAnsi="Times New Roman"/>
        </w:rPr>
        <w:t>kerékpár és tartozé</w:t>
      </w:r>
      <w:r w:rsidR="00046D22">
        <w:rPr>
          <w:rFonts w:ascii="Times New Roman" w:hAnsi="Times New Roman"/>
        </w:rPr>
        <w:t>kai,</w:t>
      </w:r>
    </w:p>
    <w:p w14:paraId="61585405" w14:textId="069AB3A9" w:rsidR="00046D22" w:rsidRPr="001814BD" w:rsidRDefault="00046D22" w:rsidP="000378B3">
      <w:pPr>
        <w:numPr>
          <w:ilvl w:val="0"/>
          <w:numId w:val="23"/>
        </w:numPr>
        <w:spacing w:after="0" w:line="240" w:lineRule="auto"/>
        <w:jc w:val="both"/>
        <w:rPr>
          <w:rFonts w:ascii="Times New Roman" w:hAnsi="Times New Roman"/>
        </w:rPr>
      </w:pPr>
      <w:r>
        <w:rPr>
          <w:rFonts w:ascii="Times New Roman" w:hAnsi="Times New Roman"/>
        </w:rPr>
        <w:t>munkaköri orvosi vizsgálat díja</w:t>
      </w:r>
      <w:r w:rsidR="000B01E9">
        <w:rPr>
          <w:rFonts w:ascii="Times New Roman" w:hAnsi="Times New Roman"/>
        </w:rPr>
        <w:t xml:space="preserve"> </w:t>
      </w:r>
      <w:r w:rsidR="0073427D" w:rsidRPr="0073427D">
        <w:rPr>
          <w:rFonts w:ascii="Times New Roman" w:hAnsi="Times New Roman"/>
        </w:rPr>
        <w:t>(kivéve, ha egészségügyi kiskönyv beszerzéséről van szó)</w:t>
      </w:r>
      <w:r>
        <w:rPr>
          <w:rFonts w:ascii="Times New Roman" w:hAnsi="Times New Roman"/>
        </w:rPr>
        <w:t>.</w:t>
      </w:r>
    </w:p>
    <w:p w14:paraId="4B496D25" w14:textId="77777777" w:rsidR="00996956" w:rsidRPr="001814BD" w:rsidRDefault="00996956" w:rsidP="000378B3">
      <w:pPr>
        <w:spacing w:after="0" w:line="240" w:lineRule="auto"/>
        <w:jc w:val="both"/>
        <w:rPr>
          <w:rFonts w:ascii="Times New Roman" w:eastAsia="SimSun" w:hAnsi="Times New Roman"/>
          <w:lang w:eastAsia="zh-CN"/>
        </w:rPr>
      </w:pPr>
    </w:p>
    <w:p w14:paraId="5AECFF1A" w14:textId="77777777" w:rsidR="00D113D6" w:rsidRPr="002345F1" w:rsidRDefault="00D113D6" w:rsidP="000378B3">
      <w:pPr>
        <w:pStyle w:val="Listaszerbekezds"/>
        <w:numPr>
          <w:ilvl w:val="0"/>
          <w:numId w:val="5"/>
        </w:numPr>
        <w:tabs>
          <w:tab w:val="left" w:pos="709"/>
        </w:tabs>
        <w:jc w:val="both"/>
        <w:rPr>
          <w:rFonts w:ascii="Times New Roman" w:hAnsi="Times New Roman"/>
          <w:b/>
          <w:bCs/>
          <w:u w:val="single"/>
        </w:rPr>
      </w:pPr>
      <w:r w:rsidRPr="002345F1">
        <w:rPr>
          <w:rFonts w:ascii="Times New Roman" w:hAnsi="Times New Roman"/>
          <w:b/>
          <w:bCs/>
          <w:u w:val="single"/>
        </w:rPr>
        <w:t>Előlegek elszámolásának általános szabályai</w:t>
      </w:r>
    </w:p>
    <w:p w14:paraId="51038068" w14:textId="77777777" w:rsidR="00D113D6" w:rsidRPr="001814BD" w:rsidRDefault="00D113D6" w:rsidP="000378B3">
      <w:pPr>
        <w:pStyle w:val="Listaszerbekezds"/>
        <w:tabs>
          <w:tab w:val="left" w:pos="709"/>
        </w:tabs>
        <w:jc w:val="both"/>
        <w:rPr>
          <w:rFonts w:ascii="Times New Roman" w:hAnsi="Times New Roman"/>
          <w:b/>
          <w:bCs/>
        </w:rPr>
      </w:pPr>
    </w:p>
    <w:p w14:paraId="0E61E835" w14:textId="77777777" w:rsidR="00D113D6" w:rsidRPr="001814BD" w:rsidRDefault="00D113D6" w:rsidP="00841C4F">
      <w:pPr>
        <w:pStyle w:val="Listaszerbekezds"/>
        <w:tabs>
          <w:tab w:val="left" w:pos="709"/>
        </w:tabs>
        <w:ind w:left="360"/>
        <w:jc w:val="both"/>
        <w:rPr>
          <w:rFonts w:ascii="Times New Roman" w:hAnsi="Times New Roman"/>
          <w:bCs/>
          <w:i/>
        </w:rPr>
      </w:pPr>
      <w:r w:rsidRPr="001814BD">
        <w:rPr>
          <w:rFonts w:ascii="Times New Roman" w:hAnsi="Times New Roman"/>
          <w:bCs/>
          <w:i/>
        </w:rPr>
        <w:t>A Rendelet 7/C. § (2) bekezdése alapján folyósítható előleg mértéke:</w:t>
      </w:r>
    </w:p>
    <w:p w14:paraId="5D15E53C" w14:textId="77777777" w:rsidR="00D113D6" w:rsidRPr="001814BD" w:rsidRDefault="00D113D6" w:rsidP="000378B3">
      <w:pPr>
        <w:pStyle w:val="Listaszerbekezds"/>
        <w:numPr>
          <w:ilvl w:val="0"/>
          <w:numId w:val="29"/>
        </w:numPr>
        <w:tabs>
          <w:tab w:val="left" w:pos="709"/>
        </w:tabs>
        <w:jc w:val="both"/>
        <w:rPr>
          <w:rFonts w:ascii="Times New Roman" w:hAnsi="Times New Roman"/>
          <w:bCs/>
          <w:i/>
        </w:rPr>
      </w:pPr>
      <w:r w:rsidRPr="001814BD">
        <w:rPr>
          <w:rFonts w:ascii="Times New Roman" w:hAnsi="Times New Roman"/>
          <w:bCs/>
          <w:i/>
        </w:rPr>
        <w:t>a közfoglalkoztatási bérhez és az ahhoz kapcsolódó szociális hozzájárulási adóhoz nyújtott támogatás esetében a megítélt támogatás legfeljebb 2 hónapra jutó összege;</w:t>
      </w:r>
    </w:p>
    <w:p w14:paraId="2C08208A" w14:textId="77777777" w:rsidR="00D113D6" w:rsidRPr="001814BD" w:rsidRDefault="00D113D6" w:rsidP="000378B3">
      <w:pPr>
        <w:pStyle w:val="Listaszerbekezds"/>
        <w:numPr>
          <w:ilvl w:val="0"/>
          <w:numId w:val="29"/>
        </w:numPr>
        <w:tabs>
          <w:tab w:val="left" w:pos="709"/>
        </w:tabs>
        <w:jc w:val="both"/>
        <w:rPr>
          <w:rFonts w:ascii="Times New Roman" w:hAnsi="Times New Roman"/>
          <w:bCs/>
          <w:i/>
        </w:rPr>
      </w:pPr>
      <w:r w:rsidRPr="001814BD">
        <w:rPr>
          <w:rFonts w:ascii="Times New Roman" w:hAnsi="Times New Roman"/>
          <w:bCs/>
          <w:i/>
        </w:rPr>
        <w:t>a foglalkoztatásból eredő közvetlen-, szervezési- és anyagköltségekhez, valamint közfoglalkoztatási mintaprogramok és ráépülő közfoglalkoztatási programok esetében a 7/B. § (2) és (4) bekezdésében meghatározott beruházási és dologi költségekhez és kiadásokhoz megítélt támogatás legfeljebb 70 százaléka.</w:t>
      </w:r>
    </w:p>
    <w:p w14:paraId="4ED51DA2" w14:textId="77777777" w:rsidR="00D113D6" w:rsidRPr="001814BD" w:rsidRDefault="00D113D6" w:rsidP="000378B3">
      <w:pPr>
        <w:pStyle w:val="Listaszerbekezds"/>
        <w:tabs>
          <w:tab w:val="left" w:pos="709"/>
        </w:tabs>
        <w:ind w:left="0"/>
        <w:jc w:val="both"/>
        <w:rPr>
          <w:rFonts w:ascii="Times New Roman" w:hAnsi="Times New Roman"/>
          <w:bCs/>
          <w:highlight w:val="yellow"/>
        </w:rPr>
      </w:pPr>
    </w:p>
    <w:p w14:paraId="5AF19349" w14:textId="7EB0DE2B" w:rsidR="005C1D17" w:rsidRPr="005C1D17" w:rsidRDefault="00D113D6" w:rsidP="005C1D17">
      <w:pPr>
        <w:tabs>
          <w:tab w:val="left" w:pos="709"/>
        </w:tabs>
        <w:spacing w:line="240" w:lineRule="auto"/>
        <w:jc w:val="both"/>
        <w:rPr>
          <w:rFonts w:ascii="Times New Roman" w:hAnsi="Times New Roman"/>
          <w:bCs/>
        </w:rPr>
      </w:pPr>
      <w:r w:rsidRPr="002345F1">
        <w:rPr>
          <w:rFonts w:ascii="Times New Roman" w:hAnsi="Times New Roman"/>
          <w:b/>
          <w:bCs/>
        </w:rPr>
        <w:t xml:space="preserve">A </w:t>
      </w:r>
      <w:r w:rsidRPr="00661B25">
        <w:rPr>
          <w:rFonts w:ascii="Times New Roman" w:hAnsi="Times New Roman"/>
          <w:b/>
          <w:bCs/>
        </w:rPr>
        <w:t xml:space="preserve">bérköltségre </w:t>
      </w:r>
      <w:r w:rsidRPr="001814BD">
        <w:rPr>
          <w:rFonts w:ascii="Times New Roman" w:hAnsi="Times New Roman"/>
          <w:bCs/>
        </w:rPr>
        <w:t xml:space="preserve">nyújtott előleggel </w:t>
      </w:r>
      <w:r w:rsidR="00811D6C">
        <w:rPr>
          <w:rFonts w:ascii="Times New Roman" w:hAnsi="Times New Roman"/>
          <w:bCs/>
        </w:rPr>
        <w:t>az utolsó három hónapban</w:t>
      </w:r>
      <w:r w:rsidR="005C1D17">
        <w:rPr>
          <w:rFonts w:ascii="Times New Roman" w:hAnsi="Times New Roman"/>
          <w:bCs/>
        </w:rPr>
        <w:t xml:space="preserve"> kell elszámolni.</w:t>
      </w:r>
      <w:r w:rsidRPr="001814BD">
        <w:rPr>
          <w:rFonts w:ascii="Times New Roman" w:hAnsi="Times New Roman"/>
          <w:bCs/>
        </w:rPr>
        <w:t xml:space="preserve"> </w:t>
      </w:r>
    </w:p>
    <w:p w14:paraId="5785AF77" w14:textId="6C5D862E" w:rsidR="00D113D6" w:rsidRPr="001814BD" w:rsidRDefault="00D113D6" w:rsidP="000378B3">
      <w:pPr>
        <w:tabs>
          <w:tab w:val="left" w:pos="709"/>
        </w:tabs>
        <w:spacing w:line="240" w:lineRule="auto"/>
        <w:jc w:val="both"/>
        <w:rPr>
          <w:rFonts w:ascii="Times New Roman" w:hAnsi="Times New Roman"/>
          <w:bCs/>
        </w:rPr>
      </w:pPr>
      <w:r w:rsidRPr="002345F1">
        <w:rPr>
          <w:rFonts w:ascii="Times New Roman" w:hAnsi="Times New Roman"/>
          <w:b/>
          <w:bCs/>
        </w:rPr>
        <w:t>A beruházási és dologi (közvetlen) költségekre</w:t>
      </w:r>
      <w:r w:rsidRPr="001814BD">
        <w:rPr>
          <w:rFonts w:ascii="Times New Roman" w:hAnsi="Times New Roman"/>
          <w:bCs/>
        </w:rPr>
        <w:t xml:space="preserve"> adott előleg esetében csak a program indításához elengedhetetlenül szükséges eszközök beszerzésére igényelhető előleg, tehát nem szükséges minden esetben a legfeljebb 70%-os előleg megállapítása.</w:t>
      </w:r>
    </w:p>
    <w:p w14:paraId="3EA94F7B" w14:textId="5DA5BC04" w:rsidR="00D113D6" w:rsidRPr="001814BD" w:rsidRDefault="00D113D6" w:rsidP="000378B3">
      <w:pPr>
        <w:tabs>
          <w:tab w:val="left" w:pos="709"/>
        </w:tabs>
        <w:spacing w:line="240" w:lineRule="auto"/>
        <w:jc w:val="both"/>
        <w:rPr>
          <w:rFonts w:ascii="Times New Roman" w:hAnsi="Times New Roman"/>
          <w:bCs/>
        </w:rPr>
      </w:pPr>
      <w:r w:rsidRPr="001814BD">
        <w:rPr>
          <w:rFonts w:ascii="Times New Roman" w:hAnsi="Times New Roman"/>
          <w:bCs/>
        </w:rPr>
        <w:t xml:space="preserve">A beruházási és dologi (közvetlen) költségekre adott előlegeket támogatási </w:t>
      </w:r>
      <w:r w:rsidRPr="00661B25">
        <w:rPr>
          <w:rFonts w:ascii="Times New Roman" w:hAnsi="Times New Roman"/>
          <w:bCs/>
        </w:rPr>
        <w:t>jogcímenként</w:t>
      </w:r>
      <w:r w:rsidRPr="001814BD">
        <w:rPr>
          <w:rFonts w:ascii="Times New Roman" w:hAnsi="Times New Roman"/>
          <w:bCs/>
        </w:rPr>
        <w:t xml:space="preserve"> kell megállapítani. </w:t>
      </w:r>
      <w:r w:rsidR="00544451" w:rsidRPr="001814BD">
        <w:rPr>
          <w:rFonts w:ascii="Times New Roman" w:hAnsi="Times New Roman"/>
          <w:b/>
          <w:bCs/>
        </w:rPr>
        <w:t xml:space="preserve">Az előleg tervezésekor ügyelni kell arra, hogy adott jogcímen nem fizethető ki támogatás utófinanszírozás keretében, amíg a jogcímen belül el nem számolt előleg van kint. </w:t>
      </w:r>
    </w:p>
    <w:p w14:paraId="005B0711" w14:textId="269796E6" w:rsidR="00D113D6" w:rsidRPr="001814BD" w:rsidRDefault="00D113D6" w:rsidP="000378B3">
      <w:pPr>
        <w:tabs>
          <w:tab w:val="left" w:pos="709"/>
        </w:tabs>
        <w:spacing w:line="240" w:lineRule="auto"/>
        <w:jc w:val="both"/>
        <w:rPr>
          <w:rFonts w:ascii="Times New Roman" w:hAnsi="Times New Roman"/>
          <w:bCs/>
        </w:rPr>
      </w:pPr>
      <w:r w:rsidRPr="001814BD">
        <w:rPr>
          <w:rFonts w:ascii="Times New Roman" w:hAnsi="Times New Roman"/>
          <w:bCs/>
        </w:rPr>
        <w:t xml:space="preserve">A </w:t>
      </w:r>
      <w:r w:rsidRPr="00661B25">
        <w:rPr>
          <w:rFonts w:ascii="Times New Roman" w:hAnsi="Times New Roman"/>
          <w:b/>
          <w:bCs/>
        </w:rPr>
        <w:t>beruházási és dologi (közvetlen)</w:t>
      </w:r>
      <w:r w:rsidRPr="001814BD">
        <w:rPr>
          <w:rFonts w:ascii="Times New Roman" w:hAnsi="Times New Roman"/>
          <w:bCs/>
        </w:rPr>
        <w:t xml:space="preserve"> </w:t>
      </w:r>
      <w:r w:rsidRPr="002345F1">
        <w:rPr>
          <w:rFonts w:ascii="Times New Roman" w:hAnsi="Times New Roman"/>
          <w:b/>
          <w:bCs/>
        </w:rPr>
        <w:t>költségekre adott előleg esetében legkésőbb a program feléig kell elszámolni</w:t>
      </w:r>
      <w:r w:rsidRPr="001814BD">
        <w:rPr>
          <w:rFonts w:ascii="Times New Roman" w:hAnsi="Times New Roman"/>
          <w:bCs/>
        </w:rPr>
        <w:t xml:space="preserve"> a hatósági szerződésben foglaltak szerint. </w:t>
      </w:r>
      <w:r w:rsidR="002C399B" w:rsidRPr="002C399B">
        <w:rPr>
          <w:rFonts w:ascii="Times New Roman" w:hAnsi="Times New Roman"/>
          <w:bCs/>
        </w:rPr>
        <w:t>Az időtartam a közbeszerzés, engedélyeztetés, vagy bármilyen külső, elháríthatatlan akadály miatt hosszabbítható</w:t>
      </w:r>
      <w:r w:rsidR="004A06F3">
        <w:rPr>
          <w:rFonts w:ascii="Times New Roman" w:hAnsi="Times New Roman"/>
          <w:bCs/>
        </w:rPr>
        <w:t>,</w:t>
      </w:r>
      <w:r w:rsidR="002C399B" w:rsidRPr="002C399B">
        <w:rPr>
          <w:rFonts w:ascii="Times New Roman" w:hAnsi="Times New Roman"/>
          <w:bCs/>
        </w:rPr>
        <w:t xml:space="preserve"> de az elszámolásnak legkésőbb </w:t>
      </w:r>
      <w:r w:rsidR="004A06F3">
        <w:rPr>
          <w:rFonts w:ascii="Times New Roman" w:hAnsi="Times New Roman"/>
          <w:bCs/>
        </w:rPr>
        <w:t>a tárgy</w:t>
      </w:r>
      <w:r w:rsidR="00A04892">
        <w:rPr>
          <w:rFonts w:ascii="Times New Roman" w:hAnsi="Times New Roman"/>
          <w:bCs/>
        </w:rPr>
        <w:t>év</w:t>
      </w:r>
      <w:r w:rsidR="004A06F3">
        <w:rPr>
          <w:rFonts w:ascii="Times New Roman" w:hAnsi="Times New Roman"/>
          <w:bCs/>
        </w:rPr>
        <w:t xml:space="preserve"> </w:t>
      </w:r>
      <w:r w:rsidR="002C399B" w:rsidRPr="002C399B">
        <w:rPr>
          <w:rFonts w:ascii="Times New Roman" w:hAnsi="Times New Roman"/>
          <w:bCs/>
        </w:rPr>
        <w:t>december 15-ig meg kell valósulnia.</w:t>
      </w:r>
      <w:r w:rsidR="002C399B">
        <w:rPr>
          <w:rFonts w:ascii="Times New Roman" w:hAnsi="Times New Roman"/>
          <w:bCs/>
        </w:rPr>
        <w:t xml:space="preserve"> </w:t>
      </w:r>
      <w:r w:rsidRPr="001814BD">
        <w:rPr>
          <w:rFonts w:ascii="Times New Roman" w:hAnsi="Times New Roman"/>
          <w:bCs/>
        </w:rPr>
        <w:t xml:space="preserve"> </w:t>
      </w:r>
    </w:p>
    <w:p w14:paraId="664BAA3F" w14:textId="479DDC05" w:rsidR="005D5268" w:rsidRDefault="00D113D6" w:rsidP="00DF6777">
      <w:pPr>
        <w:tabs>
          <w:tab w:val="left" w:pos="709"/>
        </w:tabs>
        <w:spacing w:after="0" w:line="240" w:lineRule="auto"/>
        <w:jc w:val="both"/>
        <w:rPr>
          <w:rFonts w:ascii="Times New Roman" w:hAnsi="Times New Roman"/>
          <w:bCs/>
        </w:rPr>
      </w:pPr>
      <w:r w:rsidRPr="001814BD">
        <w:rPr>
          <w:rFonts w:ascii="Times New Roman" w:hAnsi="Times New Roman"/>
          <w:bCs/>
        </w:rPr>
        <w:t>Az előlegekkel történt elszámolást követően újabb előleg csak újabb támogatási d</w:t>
      </w:r>
      <w:r w:rsidR="00A04892">
        <w:rPr>
          <w:rFonts w:ascii="Times New Roman" w:hAnsi="Times New Roman"/>
          <w:bCs/>
        </w:rPr>
        <w:t>öntés esetén a megnövelt részre</w:t>
      </w:r>
      <w:r w:rsidRPr="001814BD">
        <w:rPr>
          <w:rFonts w:ascii="Times New Roman" w:hAnsi="Times New Roman"/>
          <w:bCs/>
        </w:rPr>
        <w:t>, a</w:t>
      </w:r>
      <w:r w:rsidR="00A04892">
        <w:rPr>
          <w:rFonts w:ascii="Times New Roman" w:hAnsi="Times New Roman"/>
          <w:bCs/>
        </w:rPr>
        <w:t xml:space="preserve">nnak </w:t>
      </w:r>
      <w:r w:rsidRPr="001814BD">
        <w:rPr>
          <w:rFonts w:ascii="Times New Roman" w:hAnsi="Times New Roman"/>
          <w:bCs/>
        </w:rPr>
        <w:t>70%</w:t>
      </w:r>
      <w:r w:rsidR="004A06F3">
        <w:rPr>
          <w:rFonts w:ascii="Times New Roman" w:hAnsi="Times New Roman"/>
          <w:bCs/>
        </w:rPr>
        <w:t>-os</w:t>
      </w:r>
      <w:r w:rsidRPr="001814BD">
        <w:rPr>
          <w:rFonts w:ascii="Times New Roman" w:hAnsi="Times New Roman"/>
          <w:bCs/>
        </w:rPr>
        <w:t xml:space="preserve"> mértékéig</w:t>
      </w:r>
      <w:r w:rsidR="00A04892">
        <w:rPr>
          <w:rFonts w:ascii="Times New Roman" w:hAnsi="Times New Roman"/>
          <w:bCs/>
        </w:rPr>
        <w:t xml:space="preserve"> nyújtható</w:t>
      </w:r>
      <w:r w:rsidRPr="001814BD">
        <w:rPr>
          <w:rFonts w:ascii="Times New Roman" w:hAnsi="Times New Roman"/>
          <w:bCs/>
        </w:rPr>
        <w:t xml:space="preserve">. </w:t>
      </w:r>
    </w:p>
    <w:p w14:paraId="1AE03B37" w14:textId="77777777" w:rsidR="008E536A" w:rsidRPr="00DF6777" w:rsidRDefault="008E536A" w:rsidP="00DF6777">
      <w:pPr>
        <w:tabs>
          <w:tab w:val="left" w:pos="709"/>
        </w:tabs>
        <w:spacing w:after="0" w:line="240" w:lineRule="auto"/>
        <w:jc w:val="both"/>
        <w:rPr>
          <w:rFonts w:ascii="Times New Roman" w:hAnsi="Times New Roman"/>
          <w:bCs/>
        </w:rPr>
      </w:pPr>
    </w:p>
    <w:p w14:paraId="7FCF22D3" w14:textId="77777777" w:rsidR="00456B35" w:rsidRPr="002345F1" w:rsidRDefault="0041530D" w:rsidP="000378B3">
      <w:pPr>
        <w:pStyle w:val="Listaszerbekezds"/>
        <w:numPr>
          <w:ilvl w:val="0"/>
          <w:numId w:val="1"/>
        </w:numPr>
        <w:ind w:left="425" w:hanging="425"/>
        <w:jc w:val="both"/>
        <w:rPr>
          <w:rFonts w:ascii="Times New Roman" w:hAnsi="Times New Roman"/>
          <w:b/>
          <w:u w:val="single"/>
        </w:rPr>
      </w:pPr>
      <w:bookmarkStart w:id="0" w:name="pr103"/>
      <w:bookmarkStart w:id="1" w:name="pr104"/>
      <w:bookmarkStart w:id="2" w:name="pr105"/>
      <w:bookmarkStart w:id="3" w:name="pr106"/>
      <w:bookmarkStart w:id="4" w:name="pr107"/>
      <w:bookmarkStart w:id="5" w:name="pr108"/>
      <w:bookmarkEnd w:id="0"/>
      <w:bookmarkEnd w:id="1"/>
      <w:bookmarkEnd w:id="2"/>
      <w:bookmarkEnd w:id="3"/>
      <w:bookmarkEnd w:id="4"/>
      <w:bookmarkEnd w:id="5"/>
      <w:r w:rsidRPr="002345F1">
        <w:rPr>
          <w:rFonts w:ascii="Times New Roman" w:hAnsi="Times New Roman"/>
          <w:b/>
          <w:u w:val="single"/>
        </w:rPr>
        <w:t>Járási programok f</w:t>
      </w:r>
      <w:r w:rsidR="00456B35" w:rsidRPr="002345F1">
        <w:rPr>
          <w:rFonts w:ascii="Times New Roman" w:hAnsi="Times New Roman"/>
          <w:b/>
          <w:u w:val="single"/>
        </w:rPr>
        <w:t xml:space="preserve">ajlagos </w:t>
      </w:r>
      <w:r w:rsidR="00D85882" w:rsidRPr="002345F1">
        <w:rPr>
          <w:rFonts w:ascii="Times New Roman" w:hAnsi="Times New Roman"/>
          <w:b/>
          <w:u w:val="single"/>
        </w:rPr>
        <w:t xml:space="preserve">és tervezhető </w:t>
      </w:r>
      <w:r w:rsidR="00456B35" w:rsidRPr="002345F1">
        <w:rPr>
          <w:rFonts w:ascii="Times New Roman" w:hAnsi="Times New Roman"/>
          <w:b/>
          <w:u w:val="single"/>
        </w:rPr>
        <w:t>költség</w:t>
      </w:r>
      <w:r w:rsidRPr="002345F1">
        <w:rPr>
          <w:rFonts w:ascii="Times New Roman" w:hAnsi="Times New Roman"/>
          <w:b/>
          <w:u w:val="single"/>
        </w:rPr>
        <w:t>e</w:t>
      </w:r>
      <w:r w:rsidR="009C4DBF" w:rsidRPr="002345F1">
        <w:rPr>
          <w:rFonts w:ascii="Times New Roman" w:hAnsi="Times New Roman"/>
          <w:b/>
          <w:u w:val="single"/>
        </w:rPr>
        <w:t>i</w:t>
      </w:r>
      <w:r w:rsidR="005403BB" w:rsidRPr="002345F1">
        <w:rPr>
          <w:rFonts w:ascii="Times New Roman" w:hAnsi="Times New Roman"/>
          <w:b/>
          <w:u w:val="single"/>
        </w:rPr>
        <w:t xml:space="preserve"> </w:t>
      </w:r>
    </w:p>
    <w:p w14:paraId="278243A0" w14:textId="77777777" w:rsidR="00DA1615" w:rsidRDefault="00DA1615" w:rsidP="00DA1615">
      <w:pPr>
        <w:tabs>
          <w:tab w:val="left" w:pos="709"/>
        </w:tabs>
        <w:contextualSpacing/>
        <w:jc w:val="both"/>
        <w:rPr>
          <w:rFonts w:ascii="Times New Roman" w:hAnsi="Times New Roman"/>
          <w:b/>
        </w:rPr>
      </w:pPr>
    </w:p>
    <w:p w14:paraId="7D95C600" w14:textId="77777777" w:rsidR="00DA1615" w:rsidRPr="00DA1615" w:rsidRDefault="00DA1615" w:rsidP="00DA1615">
      <w:pPr>
        <w:tabs>
          <w:tab w:val="left" w:pos="709"/>
        </w:tabs>
        <w:spacing w:line="240" w:lineRule="auto"/>
        <w:contextualSpacing/>
        <w:jc w:val="both"/>
        <w:rPr>
          <w:rFonts w:ascii="Times New Roman" w:hAnsi="Times New Roman"/>
          <w:b/>
        </w:rPr>
      </w:pPr>
      <w:r w:rsidRPr="00DA1615">
        <w:rPr>
          <w:rFonts w:ascii="Times New Roman" w:hAnsi="Times New Roman"/>
          <w:b/>
        </w:rPr>
        <w:t>A járási startmunka programok alapvető célja az elmúlt években kialakított kapacitások fenntartása és működtetése. További fejlesztési célú, beruházási (I. 1. pont figyelembe vételével) közfoglalkoztatási támogatások járási programokban nem igényelhetőek.</w:t>
      </w:r>
    </w:p>
    <w:p w14:paraId="48780717" w14:textId="77777777" w:rsidR="00CE251F" w:rsidRPr="00DA1615" w:rsidRDefault="00CE251F" w:rsidP="00DA1615">
      <w:pPr>
        <w:tabs>
          <w:tab w:val="left" w:pos="709"/>
        </w:tabs>
        <w:contextualSpacing/>
        <w:jc w:val="both"/>
        <w:rPr>
          <w:rFonts w:ascii="Times New Roman" w:eastAsia="SimSun" w:hAnsi="Times New Roman"/>
          <w:lang w:eastAsia="zh-CN"/>
        </w:rPr>
      </w:pPr>
    </w:p>
    <w:p w14:paraId="3FB4E2BC" w14:textId="77777777" w:rsidR="0041530D" w:rsidRPr="001814BD" w:rsidRDefault="0041530D" w:rsidP="000378B3">
      <w:pPr>
        <w:spacing w:after="0" w:line="240" w:lineRule="auto"/>
        <w:jc w:val="both"/>
        <w:rPr>
          <w:rFonts w:ascii="Times New Roman" w:hAnsi="Times New Roman"/>
          <w:bCs/>
        </w:rPr>
      </w:pPr>
      <w:r w:rsidRPr="001814BD">
        <w:rPr>
          <w:rFonts w:ascii="Times New Roman" w:hAnsi="Times New Roman"/>
          <w:bCs/>
        </w:rPr>
        <w:t xml:space="preserve">A </w:t>
      </w:r>
      <w:r w:rsidR="004410BD" w:rsidRPr="001814BD">
        <w:rPr>
          <w:rFonts w:ascii="Times New Roman" w:hAnsi="Times New Roman"/>
          <w:bCs/>
        </w:rPr>
        <w:t>Rendelet</w:t>
      </w:r>
      <w:r w:rsidRPr="001814BD">
        <w:rPr>
          <w:rFonts w:ascii="Times New Roman" w:hAnsi="Times New Roman"/>
          <w:bCs/>
        </w:rPr>
        <w:t xml:space="preserve"> 7/B. § (7)</w:t>
      </w:r>
      <w:r w:rsidR="00F33E19" w:rsidRPr="001814BD">
        <w:rPr>
          <w:rFonts w:ascii="Times New Roman" w:hAnsi="Times New Roman"/>
          <w:bCs/>
        </w:rPr>
        <w:t xml:space="preserve"> – (8)</w:t>
      </w:r>
      <w:r w:rsidRPr="001814BD">
        <w:rPr>
          <w:rFonts w:ascii="Times New Roman" w:hAnsi="Times New Roman"/>
          <w:bCs/>
        </w:rPr>
        <w:t xml:space="preserve"> bekezdés szerinti </w:t>
      </w:r>
      <w:r w:rsidRPr="001814BD">
        <w:rPr>
          <w:rFonts w:ascii="Times New Roman" w:hAnsi="Times New Roman"/>
          <w:b/>
          <w:bCs/>
        </w:rPr>
        <w:t>minta</w:t>
      </w:r>
      <w:r w:rsidR="00F33E19" w:rsidRPr="001814BD">
        <w:rPr>
          <w:rFonts w:ascii="Times New Roman" w:hAnsi="Times New Roman"/>
          <w:b/>
          <w:bCs/>
        </w:rPr>
        <w:t xml:space="preserve">- és ráépülő </w:t>
      </w:r>
      <w:r w:rsidRPr="001814BD">
        <w:rPr>
          <w:rFonts w:ascii="Times New Roman" w:hAnsi="Times New Roman"/>
          <w:b/>
          <w:bCs/>
        </w:rPr>
        <w:t>program</w:t>
      </w:r>
      <w:r w:rsidR="00AD2C56" w:rsidRPr="001814BD">
        <w:rPr>
          <w:rFonts w:ascii="Times New Roman" w:hAnsi="Times New Roman"/>
          <w:b/>
          <w:bCs/>
        </w:rPr>
        <w:t xml:space="preserve"> esetében</w:t>
      </w:r>
      <w:r w:rsidRPr="001814BD">
        <w:rPr>
          <w:rFonts w:ascii="Times New Roman" w:hAnsi="Times New Roman"/>
          <w:bCs/>
        </w:rPr>
        <w:t>:</w:t>
      </w:r>
    </w:p>
    <w:p w14:paraId="196B16EC" w14:textId="77777777" w:rsidR="0041530D" w:rsidRPr="001814BD" w:rsidRDefault="0041530D" w:rsidP="000378B3">
      <w:pPr>
        <w:pStyle w:val="Listaszerbekezds"/>
        <w:tabs>
          <w:tab w:val="left" w:pos="709"/>
        </w:tabs>
        <w:ind w:left="349"/>
        <w:jc w:val="both"/>
        <w:rPr>
          <w:rFonts w:ascii="Times New Roman" w:hAnsi="Times New Roman"/>
          <w:bCs/>
        </w:rPr>
      </w:pPr>
    </w:p>
    <w:p w14:paraId="2FF89FFD" w14:textId="77777777" w:rsidR="00841C4F" w:rsidRDefault="00EE7D25" w:rsidP="00841C4F">
      <w:pPr>
        <w:pStyle w:val="Listaszerbekezds"/>
        <w:numPr>
          <w:ilvl w:val="0"/>
          <w:numId w:val="45"/>
        </w:numPr>
        <w:tabs>
          <w:tab w:val="left" w:pos="709"/>
        </w:tabs>
        <w:jc w:val="both"/>
        <w:rPr>
          <w:rFonts w:ascii="Times New Roman" w:hAnsi="Times New Roman"/>
          <w:b/>
          <w:bCs/>
        </w:rPr>
      </w:pPr>
      <w:r>
        <w:rPr>
          <w:rFonts w:ascii="Times New Roman" w:hAnsi="Times New Roman"/>
          <w:b/>
          <w:bCs/>
        </w:rPr>
        <w:t>mezőgazdasági</w:t>
      </w:r>
      <w:r w:rsidR="006C1A46">
        <w:rPr>
          <w:rFonts w:ascii="Times New Roman" w:hAnsi="Times New Roman"/>
          <w:b/>
          <w:bCs/>
        </w:rPr>
        <w:t xml:space="preserve"> program</w:t>
      </w:r>
    </w:p>
    <w:p w14:paraId="72CD6397" w14:textId="25DF310A" w:rsidR="00841C4F" w:rsidRPr="00841C4F" w:rsidRDefault="00841C4F" w:rsidP="00841C4F">
      <w:pPr>
        <w:pStyle w:val="Listaszerbekezds"/>
        <w:tabs>
          <w:tab w:val="left" w:pos="709"/>
        </w:tabs>
        <w:ind w:left="1069"/>
        <w:jc w:val="both"/>
        <w:rPr>
          <w:rFonts w:ascii="Times New Roman" w:hAnsi="Times New Roman"/>
          <w:bCs/>
        </w:rPr>
      </w:pPr>
      <w:r w:rsidRPr="00841C4F">
        <w:rPr>
          <w:rFonts w:ascii="Times New Roman" w:hAnsi="Times New Roman"/>
          <w:bCs/>
        </w:rPr>
        <w:t xml:space="preserve">Fajlagos költség a mezőgazdasági programnál nem kerül meghatározásra </w:t>
      </w:r>
      <w:r>
        <w:rPr>
          <w:rFonts w:ascii="Times New Roman" w:hAnsi="Times New Roman"/>
          <w:bCs/>
        </w:rPr>
        <w:t xml:space="preserve">a </w:t>
      </w:r>
      <w:r w:rsidRPr="00841C4F">
        <w:rPr>
          <w:rFonts w:ascii="Times New Roman" w:hAnsi="Times New Roman"/>
          <w:b/>
          <w:bCs/>
        </w:rPr>
        <w:t>termelési és beszerzési költségekre az 1. sz. mellékletben foglaltak a</w:t>
      </w:r>
      <w:r w:rsidRPr="00841C4F">
        <w:rPr>
          <w:rFonts w:ascii="Times New Roman" w:hAnsi="Times New Roman"/>
          <w:bCs/>
        </w:rPr>
        <w:t>z irányadóak.</w:t>
      </w:r>
      <w:r>
        <w:rPr>
          <w:rFonts w:ascii="Times New Roman" w:hAnsi="Times New Roman"/>
          <w:bCs/>
        </w:rPr>
        <w:t xml:space="preserve"> </w:t>
      </w:r>
    </w:p>
    <w:p w14:paraId="4C727A9C" w14:textId="4A4BF730" w:rsidR="00841C4F" w:rsidRDefault="00841C4F" w:rsidP="00841C4F">
      <w:pPr>
        <w:tabs>
          <w:tab w:val="left" w:pos="709"/>
        </w:tabs>
        <w:spacing w:line="240" w:lineRule="auto"/>
        <w:ind w:left="1069"/>
        <w:contextualSpacing/>
        <w:jc w:val="both"/>
        <w:rPr>
          <w:rFonts w:ascii="Times New Roman" w:hAnsi="Times New Roman"/>
        </w:rPr>
      </w:pPr>
      <w:r w:rsidRPr="00DA1615">
        <w:rPr>
          <w:rFonts w:ascii="Times New Roman" w:hAnsi="Times New Roman"/>
        </w:rPr>
        <w:t xml:space="preserve">Az 1. sz. melléklet </w:t>
      </w:r>
      <w:r>
        <w:rPr>
          <w:rFonts w:ascii="Times New Roman" w:hAnsi="Times New Roman"/>
        </w:rPr>
        <w:t xml:space="preserve">a </w:t>
      </w:r>
      <w:r w:rsidRPr="00DA1615">
        <w:rPr>
          <w:rFonts w:ascii="Times New Roman" w:hAnsi="Times New Roman"/>
        </w:rPr>
        <w:t>szántóföldi kultúrnövények, kertészeti kultúrák esetén az 1</w:t>
      </w:r>
      <w:r>
        <w:rPr>
          <w:rFonts w:ascii="Times New Roman" w:hAnsi="Times New Roman"/>
        </w:rPr>
        <w:t xml:space="preserve"> </w:t>
      </w:r>
      <w:proofErr w:type="spellStart"/>
      <w:r w:rsidRPr="00DA1615">
        <w:rPr>
          <w:rFonts w:ascii="Times New Roman" w:hAnsi="Times New Roman"/>
        </w:rPr>
        <w:t>ha-ra</w:t>
      </w:r>
      <w:proofErr w:type="spellEnd"/>
      <w:r w:rsidRPr="00DA1615">
        <w:rPr>
          <w:rFonts w:ascii="Times New Roman" w:hAnsi="Times New Roman"/>
        </w:rPr>
        <w:t xml:space="preserve"> vetített bruttó termelési költséget (vetőmag, műtrágya, növényvédő szer, rezsi, gépi művelési költség) tartalmazzák</w:t>
      </w:r>
      <w:r>
        <w:rPr>
          <w:rFonts w:ascii="Times New Roman" w:hAnsi="Times New Roman"/>
        </w:rPr>
        <w:t>,</w:t>
      </w:r>
      <w:r w:rsidRPr="00DA1615">
        <w:rPr>
          <w:rFonts w:ascii="Times New Roman" w:hAnsi="Times New Roman"/>
        </w:rPr>
        <w:t xml:space="preserve"> </w:t>
      </w:r>
      <w:r>
        <w:rPr>
          <w:rFonts w:ascii="Times New Roman" w:hAnsi="Times New Roman"/>
        </w:rPr>
        <w:t>t</w:t>
      </w:r>
      <w:r w:rsidRPr="00DA1615">
        <w:rPr>
          <w:rFonts w:ascii="Times New Roman" w:hAnsi="Times New Roman"/>
        </w:rPr>
        <w:t>ovábbá a gazdasági haszonállatok bruttó átlagos beszerzési költségeit és azok termelési költségét.</w:t>
      </w:r>
    </w:p>
    <w:p w14:paraId="414AF6CF" w14:textId="5A010B63" w:rsidR="00841C4F" w:rsidRDefault="00841C4F" w:rsidP="00841C4F">
      <w:pPr>
        <w:tabs>
          <w:tab w:val="left" w:pos="709"/>
        </w:tabs>
        <w:spacing w:line="240" w:lineRule="auto"/>
        <w:ind w:left="1069"/>
        <w:contextualSpacing/>
        <w:jc w:val="both"/>
        <w:rPr>
          <w:rFonts w:ascii="Times New Roman" w:hAnsi="Times New Roman"/>
          <w:b/>
        </w:rPr>
      </w:pPr>
      <w:r w:rsidRPr="00841C4F">
        <w:rPr>
          <w:rFonts w:ascii="Times New Roman" w:hAnsi="Times New Roman"/>
          <w:b/>
        </w:rPr>
        <w:t xml:space="preserve">A termelési és beszerzési költségeken túl beruházási és dologi költségekre további legfeljebb bruttó </w:t>
      </w:r>
      <w:r w:rsidR="000B25A4">
        <w:rPr>
          <w:rFonts w:ascii="Times New Roman" w:hAnsi="Times New Roman"/>
          <w:b/>
        </w:rPr>
        <w:t>10</w:t>
      </w:r>
      <w:r w:rsidRPr="00841C4F">
        <w:rPr>
          <w:rFonts w:ascii="Times New Roman" w:hAnsi="Times New Roman"/>
          <w:b/>
        </w:rPr>
        <w:t xml:space="preserve"> millió Ft tervezhető</w:t>
      </w:r>
      <w:r w:rsidR="00E03E37">
        <w:rPr>
          <w:rFonts w:ascii="Times New Roman" w:hAnsi="Times New Roman"/>
          <w:b/>
        </w:rPr>
        <w:t xml:space="preserve"> (pl. gépek javítása, eszközök beszerzése stb.)</w:t>
      </w:r>
      <w:r w:rsidRPr="00841C4F">
        <w:rPr>
          <w:rFonts w:ascii="Times New Roman" w:hAnsi="Times New Roman"/>
          <w:b/>
        </w:rPr>
        <w:t>.</w:t>
      </w:r>
    </w:p>
    <w:p w14:paraId="7E690B0B" w14:textId="77777777" w:rsidR="00841C4F" w:rsidRDefault="009F5656" w:rsidP="00841C4F">
      <w:pPr>
        <w:pStyle w:val="Listaszerbekezds"/>
        <w:numPr>
          <w:ilvl w:val="0"/>
          <w:numId w:val="45"/>
        </w:numPr>
        <w:tabs>
          <w:tab w:val="left" w:pos="709"/>
        </w:tabs>
        <w:jc w:val="both"/>
        <w:rPr>
          <w:rFonts w:ascii="Times New Roman" w:hAnsi="Times New Roman"/>
          <w:b/>
          <w:bCs/>
        </w:rPr>
      </w:pPr>
      <w:r w:rsidRPr="001814BD">
        <w:rPr>
          <w:rFonts w:ascii="Times New Roman" w:hAnsi="Times New Roman"/>
          <w:b/>
          <w:bCs/>
        </w:rPr>
        <w:t xml:space="preserve">helyi sajátosságokra </w:t>
      </w:r>
      <w:r w:rsidR="007C4C97" w:rsidRPr="001814BD">
        <w:rPr>
          <w:rFonts w:ascii="Times New Roman" w:hAnsi="Times New Roman"/>
          <w:b/>
          <w:bCs/>
        </w:rPr>
        <w:t>épülő</w:t>
      </w:r>
      <w:r w:rsidRPr="001814BD">
        <w:rPr>
          <w:rFonts w:ascii="Times New Roman" w:hAnsi="Times New Roman"/>
          <w:b/>
          <w:bCs/>
        </w:rPr>
        <w:t xml:space="preserve"> program</w:t>
      </w:r>
    </w:p>
    <w:p w14:paraId="3C5B204B" w14:textId="16910EFD" w:rsidR="00977128" w:rsidRPr="00841C4F" w:rsidRDefault="00841C4F" w:rsidP="00841C4F">
      <w:pPr>
        <w:pStyle w:val="Listaszerbekezds"/>
        <w:tabs>
          <w:tab w:val="left" w:pos="709"/>
        </w:tabs>
        <w:ind w:left="1069"/>
        <w:jc w:val="both"/>
        <w:rPr>
          <w:rFonts w:ascii="Times New Roman" w:hAnsi="Times New Roman"/>
          <w:b/>
          <w:bCs/>
        </w:rPr>
      </w:pPr>
      <w:r>
        <w:rPr>
          <w:rFonts w:ascii="Times New Roman" w:hAnsi="Times New Roman"/>
          <w:b/>
          <w:bCs/>
        </w:rPr>
        <w:t>Fajlagos költség</w:t>
      </w:r>
      <w:r w:rsidR="00186D0A" w:rsidRPr="00841C4F">
        <w:rPr>
          <w:rFonts w:ascii="Times New Roman" w:hAnsi="Times New Roman"/>
          <w:b/>
          <w:bCs/>
        </w:rPr>
        <w:t xml:space="preserve"> </w:t>
      </w:r>
      <w:r w:rsidR="009F5656" w:rsidRPr="00841C4F">
        <w:rPr>
          <w:rFonts w:ascii="Times New Roman" w:hAnsi="Times New Roman"/>
          <w:b/>
          <w:bCs/>
        </w:rPr>
        <w:t xml:space="preserve">legfeljebb </w:t>
      </w:r>
      <w:r w:rsidR="00446467" w:rsidRPr="001814BD">
        <w:rPr>
          <w:rFonts w:ascii="Times New Roman" w:hAnsi="Times New Roman"/>
          <w:b/>
          <w:bCs/>
        </w:rPr>
        <w:t>1</w:t>
      </w:r>
      <w:r w:rsidR="00F33E19" w:rsidRPr="001814BD">
        <w:rPr>
          <w:rFonts w:ascii="Times New Roman" w:hAnsi="Times New Roman"/>
          <w:b/>
          <w:bCs/>
        </w:rPr>
        <w:t>30</w:t>
      </w:r>
      <w:r w:rsidR="00446467" w:rsidRPr="001814BD">
        <w:rPr>
          <w:rFonts w:ascii="Times New Roman" w:hAnsi="Times New Roman"/>
          <w:b/>
          <w:bCs/>
        </w:rPr>
        <w:t> 000</w:t>
      </w:r>
      <w:r w:rsidR="009F5656" w:rsidRPr="001814BD">
        <w:rPr>
          <w:rFonts w:ascii="Times New Roman" w:hAnsi="Times New Roman"/>
          <w:b/>
          <w:bCs/>
        </w:rPr>
        <w:t xml:space="preserve"> Ft/fő</w:t>
      </w:r>
      <w:r w:rsidR="00131EA0">
        <w:rPr>
          <w:rFonts w:ascii="Times New Roman" w:hAnsi="Times New Roman"/>
          <w:b/>
          <w:bCs/>
        </w:rPr>
        <w:t>/hó</w:t>
      </w:r>
      <w:r w:rsidR="009F5656" w:rsidRPr="00841C4F">
        <w:rPr>
          <w:rFonts w:ascii="Times New Roman" w:hAnsi="Times New Roman"/>
          <w:b/>
          <w:bCs/>
        </w:rPr>
        <w:t xml:space="preserve"> </w:t>
      </w:r>
      <w:r w:rsidR="006C1A46" w:rsidRPr="00841C4F">
        <w:rPr>
          <w:rFonts w:ascii="Times New Roman" w:hAnsi="Times New Roman"/>
          <w:b/>
          <w:bCs/>
        </w:rPr>
        <w:t>t</w:t>
      </w:r>
      <w:r w:rsidR="009F5656" w:rsidRPr="00841C4F">
        <w:rPr>
          <w:rFonts w:ascii="Times New Roman" w:hAnsi="Times New Roman"/>
          <w:b/>
          <w:bCs/>
        </w:rPr>
        <w:t>ervezhető.</w:t>
      </w:r>
    </w:p>
    <w:p w14:paraId="1F65FEF1" w14:textId="77777777" w:rsidR="00841C4F" w:rsidRDefault="00841C4F" w:rsidP="00841C4F">
      <w:pPr>
        <w:tabs>
          <w:tab w:val="left" w:pos="709"/>
        </w:tabs>
        <w:spacing w:after="0" w:line="240" w:lineRule="auto"/>
        <w:ind w:left="1069"/>
        <w:contextualSpacing/>
        <w:jc w:val="both"/>
        <w:rPr>
          <w:rFonts w:ascii="Times New Roman" w:hAnsi="Times New Roman"/>
          <w:b/>
        </w:rPr>
      </w:pPr>
    </w:p>
    <w:p w14:paraId="671F5A95" w14:textId="77777777" w:rsidR="00841C4F" w:rsidRDefault="00DA1615" w:rsidP="00841C4F">
      <w:pPr>
        <w:pStyle w:val="Listaszerbekezds"/>
        <w:numPr>
          <w:ilvl w:val="0"/>
          <w:numId w:val="45"/>
        </w:numPr>
        <w:tabs>
          <w:tab w:val="left" w:pos="709"/>
        </w:tabs>
        <w:jc w:val="both"/>
        <w:rPr>
          <w:rFonts w:ascii="Times New Roman" w:hAnsi="Times New Roman"/>
          <w:b/>
          <w:bCs/>
        </w:rPr>
      </w:pPr>
      <w:r w:rsidRPr="00DA1615">
        <w:rPr>
          <w:rFonts w:ascii="Times New Roman" w:hAnsi="Times New Roman"/>
          <w:b/>
          <w:bCs/>
        </w:rPr>
        <w:t>Szociális jellegű program</w:t>
      </w:r>
    </w:p>
    <w:p w14:paraId="2C7A7D17" w14:textId="29DF6A66" w:rsidR="00DA1615" w:rsidRPr="00DA1615" w:rsidRDefault="00841C4F" w:rsidP="00841C4F">
      <w:pPr>
        <w:pStyle w:val="Listaszerbekezds"/>
        <w:tabs>
          <w:tab w:val="left" w:pos="709"/>
        </w:tabs>
        <w:ind w:left="1069"/>
        <w:jc w:val="both"/>
        <w:rPr>
          <w:rFonts w:ascii="Times New Roman" w:hAnsi="Times New Roman"/>
          <w:b/>
          <w:bCs/>
        </w:rPr>
      </w:pPr>
      <w:r>
        <w:rPr>
          <w:rFonts w:ascii="Times New Roman" w:hAnsi="Times New Roman"/>
          <w:b/>
          <w:bCs/>
        </w:rPr>
        <w:t xml:space="preserve">Fajlagos költség </w:t>
      </w:r>
      <w:r w:rsidR="00DA1615" w:rsidRPr="00DA1615">
        <w:rPr>
          <w:rFonts w:ascii="Times New Roman" w:hAnsi="Times New Roman"/>
          <w:b/>
          <w:bCs/>
        </w:rPr>
        <w:t xml:space="preserve">legfeljebb </w:t>
      </w:r>
      <w:r w:rsidR="00DA1615" w:rsidRPr="00841C4F">
        <w:rPr>
          <w:rFonts w:ascii="Times New Roman" w:hAnsi="Times New Roman"/>
          <w:b/>
          <w:bCs/>
        </w:rPr>
        <w:t>11</w:t>
      </w:r>
      <w:r w:rsidR="008F3C84" w:rsidRPr="00841C4F">
        <w:rPr>
          <w:rFonts w:ascii="Times New Roman" w:hAnsi="Times New Roman"/>
          <w:b/>
          <w:bCs/>
        </w:rPr>
        <w:t>5</w:t>
      </w:r>
      <w:r w:rsidR="00DA1615" w:rsidRPr="00841C4F">
        <w:rPr>
          <w:rFonts w:ascii="Times New Roman" w:hAnsi="Times New Roman"/>
          <w:b/>
          <w:bCs/>
        </w:rPr>
        <w:t> 000 Ft/fő</w:t>
      </w:r>
      <w:r w:rsidR="00131EA0">
        <w:rPr>
          <w:rFonts w:ascii="Times New Roman" w:hAnsi="Times New Roman"/>
          <w:b/>
          <w:bCs/>
        </w:rPr>
        <w:t>/hó</w:t>
      </w:r>
      <w:r w:rsidR="00DA1615" w:rsidRPr="00841C4F">
        <w:rPr>
          <w:rFonts w:ascii="Times New Roman" w:hAnsi="Times New Roman"/>
          <w:b/>
          <w:bCs/>
        </w:rPr>
        <w:t xml:space="preserve"> </w:t>
      </w:r>
      <w:r w:rsidR="00DA1615" w:rsidRPr="00DA1615">
        <w:rPr>
          <w:rFonts w:ascii="Times New Roman" w:hAnsi="Times New Roman"/>
          <w:b/>
          <w:bCs/>
        </w:rPr>
        <w:t>tervezhető.</w:t>
      </w:r>
    </w:p>
    <w:p w14:paraId="7276207F" w14:textId="7B806266" w:rsidR="006D066E" w:rsidRPr="006D066E" w:rsidRDefault="006D066E" w:rsidP="00841C4F">
      <w:pPr>
        <w:tabs>
          <w:tab w:val="left" w:pos="709"/>
        </w:tabs>
        <w:spacing w:after="0" w:line="240" w:lineRule="auto"/>
        <w:ind w:left="1069"/>
        <w:contextualSpacing/>
        <w:jc w:val="both"/>
        <w:rPr>
          <w:rFonts w:ascii="Times New Roman" w:hAnsi="Times New Roman"/>
        </w:rPr>
      </w:pPr>
      <w:r w:rsidRPr="006D066E">
        <w:rPr>
          <w:rFonts w:ascii="Times New Roman" w:hAnsi="Times New Roman"/>
        </w:rPr>
        <w:t xml:space="preserve">A szociális jellegű minta- és ráépülő program esetében a következő költségek tervezhetőek a megadott fajlagos költségen belül: bér és szociális hozzájárulási adó; munka- és védőruha, egyéni védőeszköz, munkába járás és munkásszállítás költsége, munkavégzéshez szükséges eszközök, </w:t>
      </w:r>
      <w:r w:rsidRPr="006D066E">
        <w:rPr>
          <w:rFonts w:ascii="Times New Roman" w:hAnsi="Times New Roman"/>
          <w:bCs/>
        </w:rPr>
        <w:t>foglalkozás-egészségügyi vizsgálat költsége (lásd II. 2.4 a))</w:t>
      </w:r>
      <w:r w:rsidRPr="006D066E">
        <w:rPr>
          <w:rFonts w:ascii="Times New Roman" w:hAnsi="Times New Roman"/>
        </w:rPr>
        <w:t>; anyagköltség</w:t>
      </w:r>
      <w:r>
        <w:rPr>
          <w:rFonts w:ascii="Times New Roman" w:hAnsi="Times New Roman"/>
        </w:rPr>
        <w:t xml:space="preserve"> (a tervezett tevékenységhez kapcsolódó)</w:t>
      </w:r>
      <w:r w:rsidRPr="006D066E">
        <w:rPr>
          <w:rFonts w:ascii="Times New Roman" w:hAnsi="Times New Roman"/>
        </w:rPr>
        <w:t xml:space="preserve">, egyéb, a projektben felmerülő költség. </w:t>
      </w:r>
      <w:r w:rsidRPr="00594CB0">
        <w:rPr>
          <w:rFonts w:ascii="Times New Roman" w:hAnsi="Times New Roman"/>
          <w:b/>
        </w:rPr>
        <w:t>Nagy értékű tárgyi eszköz beszerzése nem tervezhető</w:t>
      </w:r>
      <w:r w:rsidRPr="006D066E">
        <w:rPr>
          <w:rFonts w:ascii="Times New Roman" w:hAnsi="Times New Roman"/>
        </w:rPr>
        <w:t>.</w:t>
      </w:r>
    </w:p>
    <w:p w14:paraId="628A65F4" w14:textId="77777777" w:rsidR="006D066E" w:rsidRDefault="006D066E" w:rsidP="000378B3">
      <w:pPr>
        <w:tabs>
          <w:tab w:val="left" w:pos="709"/>
        </w:tabs>
        <w:spacing w:after="0" w:line="240" w:lineRule="auto"/>
        <w:contextualSpacing/>
        <w:jc w:val="both"/>
        <w:rPr>
          <w:rFonts w:ascii="Times New Roman" w:hAnsi="Times New Roman"/>
          <w:b/>
        </w:rPr>
      </w:pPr>
    </w:p>
    <w:p w14:paraId="6AFEA15D" w14:textId="358B9ED5" w:rsidR="008712F4" w:rsidRPr="001814BD" w:rsidRDefault="008712F4" w:rsidP="000378B3">
      <w:pPr>
        <w:tabs>
          <w:tab w:val="left" w:pos="709"/>
        </w:tabs>
        <w:spacing w:after="0" w:line="240" w:lineRule="auto"/>
        <w:contextualSpacing/>
        <w:jc w:val="both"/>
        <w:rPr>
          <w:rFonts w:ascii="Times New Roman" w:hAnsi="Times New Roman"/>
          <w:b/>
        </w:rPr>
      </w:pPr>
      <w:r w:rsidRPr="001814BD">
        <w:rPr>
          <w:rFonts w:ascii="Times New Roman" w:hAnsi="Times New Roman"/>
          <w:b/>
        </w:rPr>
        <w:t>A fenti költség</w:t>
      </w:r>
      <w:r w:rsidR="00FF371C">
        <w:rPr>
          <w:rFonts w:ascii="Times New Roman" w:hAnsi="Times New Roman"/>
          <w:b/>
        </w:rPr>
        <w:t>határokat</w:t>
      </w:r>
      <w:r w:rsidRPr="001814BD">
        <w:rPr>
          <w:rFonts w:ascii="Times New Roman" w:hAnsi="Times New Roman"/>
          <w:b/>
        </w:rPr>
        <w:t xml:space="preserve"> a program</w:t>
      </w:r>
      <w:r w:rsidR="00DA1615">
        <w:rPr>
          <w:rFonts w:ascii="Times New Roman" w:hAnsi="Times New Roman"/>
          <w:b/>
        </w:rPr>
        <w:t xml:space="preserve">ok </w:t>
      </w:r>
      <w:r w:rsidRPr="001814BD">
        <w:rPr>
          <w:rFonts w:ascii="Times New Roman" w:hAnsi="Times New Roman"/>
          <w:b/>
        </w:rPr>
        <w:t xml:space="preserve"> tervezésénél kötelezően</w:t>
      </w:r>
      <w:r w:rsidR="00FF371C">
        <w:rPr>
          <w:rFonts w:ascii="Times New Roman" w:hAnsi="Times New Roman"/>
          <w:b/>
        </w:rPr>
        <w:t xml:space="preserve"> be kell tartani</w:t>
      </w:r>
      <w:r w:rsidRPr="001814BD">
        <w:rPr>
          <w:rFonts w:ascii="Times New Roman" w:hAnsi="Times New Roman"/>
          <w:b/>
        </w:rPr>
        <w:t xml:space="preserve">, amennyiben a közfoglalkoztató a megadott tervezhető bruttó költségeket túllépi, úgy a saját költségvetése, vagy a bevételei terhére a különbözetet </w:t>
      </w:r>
      <w:proofErr w:type="gramStart"/>
      <w:r w:rsidRPr="001814BD">
        <w:rPr>
          <w:rFonts w:ascii="Times New Roman" w:hAnsi="Times New Roman"/>
          <w:b/>
        </w:rPr>
        <w:t>finanszírozhatja</w:t>
      </w:r>
      <w:proofErr w:type="gramEnd"/>
      <w:r w:rsidRPr="001814BD">
        <w:rPr>
          <w:rFonts w:ascii="Times New Roman" w:hAnsi="Times New Roman"/>
          <w:b/>
        </w:rPr>
        <w:t xml:space="preserve">. </w:t>
      </w:r>
    </w:p>
    <w:p w14:paraId="495BCBEC" w14:textId="77777777" w:rsidR="00DD1B84" w:rsidRPr="001814BD" w:rsidRDefault="00DD1B84" w:rsidP="00FD7F0B">
      <w:pPr>
        <w:tabs>
          <w:tab w:val="left" w:pos="709"/>
        </w:tabs>
        <w:spacing w:after="0" w:line="240" w:lineRule="auto"/>
        <w:contextualSpacing/>
        <w:jc w:val="both"/>
        <w:rPr>
          <w:rFonts w:ascii="Times New Roman" w:hAnsi="Times New Roman"/>
          <w:i/>
          <w:color w:val="FF0000"/>
        </w:rPr>
      </w:pPr>
    </w:p>
    <w:p w14:paraId="61AB0688" w14:textId="77777777" w:rsidR="00456B35" w:rsidRPr="002345F1" w:rsidRDefault="00456B35" w:rsidP="000378B3">
      <w:pPr>
        <w:pStyle w:val="Listaszerbekezds"/>
        <w:numPr>
          <w:ilvl w:val="0"/>
          <w:numId w:val="1"/>
        </w:numPr>
        <w:ind w:left="425" w:hanging="425"/>
        <w:jc w:val="both"/>
        <w:rPr>
          <w:rFonts w:ascii="Times New Roman" w:eastAsia="SimSun" w:hAnsi="Times New Roman"/>
          <w:b/>
          <w:u w:val="single"/>
          <w:lang w:eastAsia="zh-CN"/>
        </w:rPr>
      </w:pPr>
      <w:r w:rsidRPr="002345F1">
        <w:rPr>
          <w:rFonts w:ascii="Times New Roman" w:eastAsia="SimSun" w:hAnsi="Times New Roman"/>
          <w:b/>
          <w:u w:val="single"/>
          <w:lang w:eastAsia="zh-CN"/>
        </w:rPr>
        <w:t>Tervezhető létszám</w:t>
      </w:r>
    </w:p>
    <w:p w14:paraId="79267B86" w14:textId="77777777" w:rsidR="00456B35" w:rsidRPr="001814BD" w:rsidRDefault="00456B35" w:rsidP="000378B3">
      <w:pPr>
        <w:tabs>
          <w:tab w:val="left" w:pos="709"/>
        </w:tabs>
        <w:spacing w:after="0" w:line="240" w:lineRule="auto"/>
        <w:contextualSpacing/>
        <w:jc w:val="both"/>
        <w:rPr>
          <w:rFonts w:ascii="Times New Roman" w:eastAsia="SimSun" w:hAnsi="Times New Roman"/>
          <w:lang w:eastAsia="zh-CN"/>
        </w:rPr>
      </w:pPr>
    </w:p>
    <w:p w14:paraId="2CCE9FD0" w14:textId="4BF03E79" w:rsidR="001661BE" w:rsidRPr="00594CB0" w:rsidRDefault="00456B35" w:rsidP="000378B3">
      <w:pPr>
        <w:pStyle w:val="Listaszerbekezds"/>
        <w:numPr>
          <w:ilvl w:val="0"/>
          <w:numId w:val="11"/>
        </w:numPr>
        <w:tabs>
          <w:tab w:val="left" w:pos="709"/>
        </w:tabs>
        <w:ind w:left="698"/>
        <w:jc w:val="both"/>
        <w:rPr>
          <w:rFonts w:ascii="Times New Roman" w:hAnsi="Times New Roman"/>
          <w:bCs/>
        </w:rPr>
      </w:pPr>
      <w:r w:rsidRPr="00594CB0">
        <w:rPr>
          <w:rFonts w:ascii="Times New Roman" w:hAnsi="Times New Roman"/>
          <w:bCs/>
        </w:rPr>
        <w:t xml:space="preserve">Az elvégzendő munkálatok és az igényelt létszám, valamint a felmerülő költségek </w:t>
      </w:r>
      <w:r w:rsidR="00EE55DA" w:rsidRPr="00594CB0">
        <w:rPr>
          <w:rFonts w:ascii="Times New Roman" w:hAnsi="Times New Roman"/>
          <w:bCs/>
        </w:rPr>
        <w:t xml:space="preserve">egymással </w:t>
      </w:r>
      <w:r w:rsidRPr="00594CB0">
        <w:rPr>
          <w:rFonts w:ascii="Times New Roman" w:hAnsi="Times New Roman"/>
          <w:bCs/>
        </w:rPr>
        <w:t xml:space="preserve">továbbra is arányban kell, hogy </w:t>
      </w:r>
      <w:r w:rsidR="00EE55DA" w:rsidRPr="00594CB0">
        <w:rPr>
          <w:rFonts w:ascii="Times New Roman" w:hAnsi="Times New Roman"/>
          <w:bCs/>
        </w:rPr>
        <w:t>álljanak</w:t>
      </w:r>
      <w:r w:rsidRPr="00594CB0">
        <w:rPr>
          <w:rFonts w:ascii="Times New Roman" w:hAnsi="Times New Roman"/>
          <w:bCs/>
        </w:rPr>
        <w:t>. Minden mintaprogram és ráépülő program</w:t>
      </w:r>
      <w:r w:rsidR="001661BE" w:rsidRPr="00594CB0">
        <w:rPr>
          <w:rFonts w:ascii="Times New Roman" w:hAnsi="Times New Roman"/>
          <w:bCs/>
        </w:rPr>
        <w:t>elem</w:t>
      </w:r>
      <w:r w:rsidRPr="00594CB0">
        <w:rPr>
          <w:rFonts w:ascii="Times New Roman" w:hAnsi="Times New Roman"/>
          <w:bCs/>
        </w:rPr>
        <w:t xml:space="preserve"> legalább 5 fő bevonásával indítható. Amennyiben a programnak van előzménye, és ahhoz viszonyítva a tevékenység, termelés nem nő jelentős mértékben, úgy nem indokolt a létszám emelése sem. </w:t>
      </w:r>
      <w:r w:rsidR="002571AD" w:rsidRPr="002571AD">
        <w:rPr>
          <w:rFonts w:ascii="Times New Roman" w:hAnsi="Times New Roman"/>
          <w:b/>
          <w:bCs/>
        </w:rPr>
        <w:t>Mezőgazdasági</w:t>
      </w:r>
      <w:r w:rsidR="00D23B64" w:rsidRPr="002571AD">
        <w:rPr>
          <w:rFonts w:ascii="Times New Roman" w:hAnsi="Times New Roman"/>
          <w:b/>
          <w:bCs/>
        </w:rPr>
        <w:t xml:space="preserve"> program esetében t</w:t>
      </w:r>
      <w:r w:rsidR="001661BE" w:rsidRPr="002571AD">
        <w:rPr>
          <w:rFonts w:ascii="Times New Roman" w:hAnsi="Times New Roman"/>
          <w:b/>
          <w:bCs/>
        </w:rPr>
        <w:t>ul</w:t>
      </w:r>
      <w:r w:rsidR="00D23B64" w:rsidRPr="002571AD">
        <w:rPr>
          <w:rFonts w:ascii="Times New Roman" w:hAnsi="Times New Roman"/>
          <w:b/>
          <w:bCs/>
        </w:rPr>
        <w:t xml:space="preserve">ajdoni lappal, vagy </w:t>
      </w:r>
      <w:proofErr w:type="gramStart"/>
      <w:r w:rsidR="00D23B64" w:rsidRPr="002571AD">
        <w:rPr>
          <w:rFonts w:ascii="Times New Roman" w:hAnsi="Times New Roman"/>
          <w:b/>
          <w:bCs/>
        </w:rPr>
        <w:t>hatályos  szerződéssel</w:t>
      </w:r>
      <w:proofErr w:type="gramEnd"/>
      <w:r w:rsidR="00D23B64" w:rsidRPr="002571AD">
        <w:rPr>
          <w:rFonts w:ascii="Times New Roman" w:hAnsi="Times New Roman"/>
          <w:b/>
          <w:bCs/>
        </w:rPr>
        <w:t xml:space="preserve"> </w:t>
      </w:r>
      <w:r w:rsidR="002571AD">
        <w:rPr>
          <w:rFonts w:ascii="Times New Roman" w:hAnsi="Times New Roman"/>
          <w:b/>
          <w:bCs/>
        </w:rPr>
        <w:t xml:space="preserve">(bérlet, megbízási, mg. vállalkozási stb.) </w:t>
      </w:r>
      <w:r w:rsidR="00D23B64" w:rsidRPr="002571AD">
        <w:rPr>
          <w:rFonts w:ascii="Times New Roman" w:hAnsi="Times New Roman"/>
          <w:b/>
          <w:bCs/>
        </w:rPr>
        <w:t xml:space="preserve">szükséges igazolni a működtetés szabályos </w:t>
      </w:r>
      <w:r w:rsidR="001661BE" w:rsidRPr="002571AD">
        <w:rPr>
          <w:rFonts w:ascii="Times New Roman" w:hAnsi="Times New Roman"/>
          <w:b/>
          <w:bCs/>
        </w:rPr>
        <w:t>feltételeit</w:t>
      </w:r>
      <w:r w:rsidR="00EE7D25" w:rsidRPr="002571AD">
        <w:rPr>
          <w:rFonts w:ascii="Times New Roman" w:hAnsi="Times New Roman"/>
          <w:b/>
          <w:bCs/>
        </w:rPr>
        <w:t>.</w:t>
      </w:r>
      <w:r w:rsidR="00EE7D25" w:rsidRPr="00594CB0">
        <w:rPr>
          <w:rFonts w:ascii="Times New Roman" w:hAnsi="Times New Roman"/>
          <w:bCs/>
        </w:rPr>
        <w:t xml:space="preserve"> </w:t>
      </w:r>
      <w:r w:rsidR="00DA6AE0" w:rsidRPr="00594CB0">
        <w:rPr>
          <w:rFonts w:ascii="Times New Roman" w:hAnsi="Times New Roman"/>
          <w:bCs/>
        </w:rPr>
        <w:t xml:space="preserve">Ha a kérelmező ezekkel az okmányokkal nem rendelkezik, a program nem indítható. </w:t>
      </w:r>
      <w:r w:rsidR="006A5A05" w:rsidRPr="00594CB0">
        <w:rPr>
          <w:rFonts w:ascii="Times New Roman" w:hAnsi="Times New Roman"/>
          <w:bCs/>
        </w:rPr>
        <w:t xml:space="preserve">A szükséges dokumentumokat a végleges munkaanyaghoz csatolni kell. </w:t>
      </w:r>
      <w:r w:rsidRPr="00594CB0">
        <w:rPr>
          <w:rFonts w:ascii="Times New Roman" w:hAnsi="Times New Roman"/>
          <w:bCs/>
        </w:rPr>
        <w:t xml:space="preserve">Ha a közfoglalkoztató új programot valósít meg, akkor a </w:t>
      </w:r>
      <w:proofErr w:type="spellStart"/>
      <w:r w:rsidRPr="00594CB0">
        <w:rPr>
          <w:rFonts w:ascii="Times New Roman" w:hAnsi="Times New Roman"/>
          <w:bCs/>
        </w:rPr>
        <w:t>foglalkoztatotti</w:t>
      </w:r>
      <w:proofErr w:type="spellEnd"/>
      <w:r w:rsidRPr="00594CB0">
        <w:rPr>
          <w:rFonts w:ascii="Times New Roman" w:hAnsi="Times New Roman"/>
          <w:bCs/>
        </w:rPr>
        <w:t xml:space="preserve"> létszám elsődlegesen a hektáronkénti javasolt létszámból, a térségben megvalósuló hasonló programokból eredeztethető. </w:t>
      </w:r>
    </w:p>
    <w:p w14:paraId="4B180DE8" w14:textId="77777777" w:rsidR="00456B35" w:rsidRDefault="00456B35" w:rsidP="000378B3">
      <w:pPr>
        <w:pStyle w:val="Listaszerbekezds"/>
        <w:tabs>
          <w:tab w:val="left" w:pos="709"/>
        </w:tabs>
        <w:ind w:left="709"/>
        <w:jc w:val="both"/>
        <w:rPr>
          <w:rFonts w:ascii="Times New Roman" w:hAnsi="Times New Roman"/>
        </w:rPr>
      </w:pPr>
      <w:r w:rsidRPr="001814BD">
        <w:rPr>
          <w:rFonts w:ascii="Times New Roman" w:hAnsi="Times New Roman"/>
        </w:rPr>
        <w:t xml:space="preserve">Fóliás termesztésre, konyhakertre és állattenyésztésre nincs irányadó </w:t>
      </w:r>
      <w:r w:rsidR="00EE55DA" w:rsidRPr="001814BD">
        <w:rPr>
          <w:rFonts w:ascii="Times New Roman" w:hAnsi="Times New Roman"/>
        </w:rPr>
        <w:t>maximális</w:t>
      </w:r>
      <w:r w:rsidRPr="001814BD">
        <w:rPr>
          <w:rFonts w:ascii="Times New Roman" w:hAnsi="Times New Roman"/>
        </w:rPr>
        <w:t xml:space="preserve"> létszám, </w:t>
      </w:r>
      <w:r w:rsidR="00EE55DA" w:rsidRPr="001814BD">
        <w:rPr>
          <w:rFonts w:ascii="Times New Roman" w:hAnsi="Times New Roman"/>
        </w:rPr>
        <w:t xml:space="preserve">az </w:t>
      </w:r>
      <w:r w:rsidR="0071471E" w:rsidRPr="001814BD">
        <w:rPr>
          <w:rFonts w:ascii="Times New Roman" w:hAnsi="Times New Roman"/>
        </w:rPr>
        <w:t xml:space="preserve">– a két előbbi tevékenység esetében – </w:t>
      </w:r>
      <w:r w:rsidRPr="001814BD">
        <w:rPr>
          <w:rFonts w:ascii="Times New Roman" w:hAnsi="Times New Roman"/>
        </w:rPr>
        <w:t>növényi kultúra és művelési forma (kézi/gépi) függő.</w:t>
      </w:r>
    </w:p>
    <w:p w14:paraId="63F61E19" w14:textId="500E61A2" w:rsidR="00456B35" w:rsidRPr="001814BD" w:rsidRDefault="00456B35" w:rsidP="000378B3">
      <w:pPr>
        <w:pStyle w:val="Listaszerbekezds"/>
        <w:numPr>
          <w:ilvl w:val="0"/>
          <w:numId w:val="11"/>
        </w:numPr>
        <w:tabs>
          <w:tab w:val="left" w:pos="709"/>
        </w:tabs>
        <w:ind w:left="709"/>
        <w:jc w:val="both"/>
        <w:rPr>
          <w:rFonts w:ascii="Times New Roman" w:hAnsi="Times New Roman"/>
          <w:bCs/>
        </w:rPr>
      </w:pPr>
      <w:proofErr w:type="spellStart"/>
      <w:r w:rsidRPr="001814BD">
        <w:rPr>
          <w:rFonts w:ascii="Times New Roman" w:hAnsi="Times New Roman"/>
          <w:bCs/>
        </w:rPr>
        <w:t>Közfoglalkoztatónként</w:t>
      </w:r>
      <w:proofErr w:type="spellEnd"/>
      <w:r w:rsidRPr="001814BD">
        <w:rPr>
          <w:rFonts w:ascii="Times New Roman" w:hAnsi="Times New Roman"/>
          <w:bCs/>
        </w:rPr>
        <w:t xml:space="preserve"> 5-30 fő közötti létszám foglalkoztatása esetén 1 fő</w:t>
      </w:r>
      <w:r w:rsidR="00435096">
        <w:rPr>
          <w:rFonts w:ascii="Times New Roman" w:hAnsi="Times New Roman"/>
          <w:bCs/>
        </w:rPr>
        <w:t xml:space="preserve"> adminisztrátor is tervezhető</w:t>
      </w:r>
      <w:r w:rsidRPr="001814BD">
        <w:rPr>
          <w:rFonts w:ascii="Times New Roman" w:hAnsi="Times New Roman"/>
          <w:bCs/>
        </w:rPr>
        <w:t>, majd minden további 30 fő foglalkoztatása után újabb 1-1 fő adminisztrátor vonható be a programba. (30 főig + 1 fő, 31-60 főig+2 fő, 61-90 főig +3 fő, és így tovább)</w:t>
      </w:r>
    </w:p>
    <w:p w14:paraId="0B499889" w14:textId="0E0E88A8" w:rsidR="006D71DC" w:rsidRPr="00EE7D25" w:rsidRDefault="00456B35" w:rsidP="00EE7D25">
      <w:pPr>
        <w:pStyle w:val="Listaszerbekezds"/>
        <w:numPr>
          <w:ilvl w:val="0"/>
          <w:numId w:val="11"/>
        </w:numPr>
        <w:tabs>
          <w:tab w:val="left" w:pos="709"/>
        </w:tabs>
        <w:ind w:left="709"/>
        <w:jc w:val="both"/>
        <w:rPr>
          <w:rFonts w:ascii="Times New Roman" w:hAnsi="Times New Roman"/>
          <w:bCs/>
        </w:rPr>
      </w:pPr>
      <w:r w:rsidRPr="001814BD">
        <w:rPr>
          <w:rFonts w:ascii="Times New Roman" w:hAnsi="Times New Roman"/>
          <w:bCs/>
        </w:rPr>
        <w:t>Programonként 5-10 fő közfoglalkoztatott után 1 fő brigádvezető/munkavezető támogatása igényelhető, majd minden további 10 fő után 1-1 fő brigádvezető/munkavezető. (5-10 főig +1 fő, 11-20 főig + 2</w:t>
      </w:r>
      <w:r w:rsidR="00A04892">
        <w:rPr>
          <w:rFonts w:ascii="Times New Roman" w:hAnsi="Times New Roman"/>
          <w:bCs/>
        </w:rPr>
        <w:t xml:space="preserve"> </w:t>
      </w:r>
      <w:r w:rsidRPr="001814BD">
        <w:rPr>
          <w:rFonts w:ascii="Times New Roman" w:hAnsi="Times New Roman"/>
          <w:bCs/>
        </w:rPr>
        <w:t xml:space="preserve">fő, 21-30 főig +3 fő, és így tovább) </w:t>
      </w:r>
    </w:p>
    <w:p w14:paraId="216D860E" w14:textId="77777777" w:rsidR="006D71DC" w:rsidRPr="001814BD" w:rsidRDefault="006D71DC" w:rsidP="000378B3">
      <w:pPr>
        <w:pStyle w:val="Listaszerbekezds"/>
        <w:tabs>
          <w:tab w:val="left" w:pos="709"/>
        </w:tabs>
        <w:jc w:val="both"/>
        <w:rPr>
          <w:rFonts w:ascii="Times New Roman" w:hAnsi="Times New Roman"/>
          <w:bCs/>
        </w:rPr>
      </w:pPr>
    </w:p>
    <w:p w14:paraId="01BC891A" w14:textId="77777777" w:rsidR="008C569D" w:rsidRPr="002345F1" w:rsidRDefault="00BF3E89" w:rsidP="000378B3">
      <w:pPr>
        <w:pStyle w:val="Listaszerbekezds"/>
        <w:numPr>
          <w:ilvl w:val="0"/>
          <w:numId w:val="1"/>
        </w:numPr>
        <w:ind w:left="425" w:hanging="425"/>
        <w:jc w:val="both"/>
        <w:rPr>
          <w:rFonts w:ascii="Times New Roman" w:hAnsi="Times New Roman"/>
          <w:b/>
          <w:u w:val="single"/>
        </w:rPr>
      </w:pPr>
      <w:r w:rsidRPr="002345F1">
        <w:rPr>
          <w:rFonts w:ascii="Times New Roman" w:hAnsi="Times New Roman"/>
          <w:b/>
          <w:u w:val="single"/>
        </w:rPr>
        <w:t>A járási programokra vonatkozó egyéb általános szabályok</w:t>
      </w:r>
    </w:p>
    <w:p w14:paraId="2C1956BB" w14:textId="77777777" w:rsidR="008C569D" w:rsidRPr="001814BD" w:rsidRDefault="008C569D" w:rsidP="000378B3">
      <w:pPr>
        <w:pStyle w:val="Listaszerbekezds"/>
        <w:ind w:left="425"/>
        <w:jc w:val="both"/>
        <w:rPr>
          <w:rFonts w:ascii="Times New Roman" w:hAnsi="Times New Roman"/>
          <w:b/>
        </w:rPr>
      </w:pPr>
    </w:p>
    <w:p w14:paraId="54FBFC95" w14:textId="5A997E7F" w:rsidR="006D71DC" w:rsidRPr="000133DE" w:rsidRDefault="008C569D" w:rsidP="000133DE">
      <w:pPr>
        <w:pStyle w:val="Listaszerbekezds"/>
        <w:numPr>
          <w:ilvl w:val="0"/>
          <w:numId w:val="10"/>
        </w:numPr>
        <w:ind w:left="709" w:hanging="425"/>
        <w:jc w:val="both"/>
        <w:rPr>
          <w:rFonts w:ascii="Times New Roman" w:hAnsi="Times New Roman"/>
          <w:b/>
        </w:rPr>
      </w:pPr>
      <w:r w:rsidRPr="001814BD">
        <w:rPr>
          <w:rFonts w:ascii="Times New Roman" w:hAnsi="Times New Roman"/>
          <w:bCs/>
        </w:rPr>
        <w:t>A programok esetében</w:t>
      </w:r>
      <w:r w:rsidR="002571AD">
        <w:rPr>
          <w:rFonts w:ascii="Times New Roman" w:hAnsi="Times New Roman"/>
          <w:bCs/>
        </w:rPr>
        <w:t xml:space="preserve"> az előzetes tervezet beküldéséig</w:t>
      </w:r>
      <w:r w:rsidRPr="001814BD">
        <w:rPr>
          <w:rFonts w:ascii="Times New Roman" w:hAnsi="Times New Roman"/>
          <w:bCs/>
        </w:rPr>
        <w:t xml:space="preserve"> a korábban </w:t>
      </w:r>
      <w:proofErr w:type="gramStart"/>
      <w:r w:rsidRPr="001814BD">
        <w:rPr>
          <w:rFonts w:ascii="Times New Roman" w:hAnsi="Times New Roman"/>
          <w:b/>
          <w:bCs/>
        </w:rPr>
        <w:t>realizált</w:t>
      </w:r>
      <w:proofErr w:type="gramEnd"/>
      <w:r w:rsidRPr="001814BD">
        <w:rPr>
          <w:rFonts w:ascii="Times New Roman" w:hAnsi="Times New Roman"/>
          <w:b/>
          <w:bCs/>
        </w:rPr>
        <w:t xml:space="preserve"> bevételt</w:t>
      </w:r>
      <w:r w:rsidR="00E917CB" w:rsidRPr="001814BD">
        <w:rPr>
          <w:rFonts w:ascii="Times New Roman" w:hAnsi="Times New Roman"/>
          <w:b/>
          <w:bCs/>
        </w:rPr>
        <w:t xml:space="preserve"> a Rendelet 7/B. § (6) bekezdése alapján</w:t>
      </w:r>
      <w:r w:rsidRPr="001814BD">
        <w:rPr>
          <w:rFonts w:ascii="Times New Roman" w:hAnsi="Times New Roman"/>
          <w:b/>
          <w:bCs/>
        </w:rPr>
        <w:t xml:space="preserve"> vissza kell forgatni. </w:t>
      </w:r>
      <w:r w:rsidR="006107EF">
        <w:rPr>
          <w:rFonts w:ascii="Times New Roman" w:hAnsi="Times New Roman"/>
          <w:bCs/>
        </w:rPr>
        <w:t>A</w:t>
      </w:r>
      <w:r w:rsidR="001661BE" w:rsidRPr="001814BD">
        <w:rPr>
          <w:rFonts w:ascii="Times New Roman" w:hAnsi="Times New Roman"/>
          <w:bCs/>
        </w:rPr>
        <w:t xml:space="preserve"> </w:t>
      </w:r>
      <w:proofErr w:type="spellStart"/>
      <w:r w:rsidR="001661BE" w:rsidRPr="001814BD">
        <w:rPr>
          <w:rFonts w:ascii="Times New Roman" w:hAnsi="Times New Roman"/>
          <w:bCs/>
        </w:rPr>
        <w:t>KTK-</w:t>
      </w:r>
      <w:r w:rsidR="00A81C3C" w:rsidRPr="001814BD">
        <w:rPr>
          <w:rFonts w:ascii="Times New Roman" w:hAnsi="Times New Roman"/>
          <w:bCs/>
        </w:rPr>
        <w:t>rendszerbe</w:t>
      </w:r>
      <w:proofErr w:type="spellEnd"/>
      <w:r w:rsidR="001661BE" w:rsidRPr="001814BD">
        <w:rPr>
          <w:rFonts w:ascii="Times New Roman" w:hAnsi="Times New Roman"/>
          <w:bCs/>
        </w:rPr>
        <w:t xml:space="preserve"> fel kell tölteni</w:t>
      </w:r>
      <w:r w:rsidR="0071471E" w:rsidRPr="001814BD">
        <w:rPr>
          <w:rFonts w:ascii="Times New Roman" w:hAnsi="Times New Roman"/>
          <w:bCs/>
        </w:rPr>
        <w:t>e</w:t>
      </w:r>
      <w:r w:rsidR="001661BE" w:rsidRPr="001814BD">
        <w:rPr>
          <w:rFonts w:ascii="Times New Roman" w:hAnsi="Times New Roman"/>
          <w:bCs/>
        </w:rPr>
        <w:t xml:space="preserve"> </w:t>
      </w:r>
      <w:r w:rsidR="0071471E" w:rsidRPr="001814BD">
        <w:rPr>
          <w:rFonts w:ascii="Times New Roman" w:hAnsi="Times New Roman"/>
          <w:bCs/>
        </w:rPr>
        <w:t xml:space="preserve">a kérelem </w:t>
      </w:r>
      <w:r w:rsidR="001661BE" w:rsidRPr="001814BD">
        <w:rPr>
          <w:rFonts w:ascii="Times New Roman" w:hAnsi="Times New Roman"/>
          <w:bCs/>
        </w:rPr>
        <w:t>mellékletként</w:t>
      </w:r>
      <w:r w:rsidR="0071471E" w:rsidRPr="001814BD">
        <w:rPr>
          <w:rFonts w:ascii="Times New Roman" w:hAnsi="Times New Roman"/>
          <w:bCs/>
        </w:rPr>
        <w:t>,</w:t>
      </w:r>
      <w:r w:rsidR="006A7A93" w:rsidRPr="001814BD">
        <w:rPr>
          <w:rFonts w:ascii="Times New Roman" w:hAnsi="Times New Roman"/>
          <w:bCs/>
        </w:rPr>
        <w:t xml:space="preserve"> </w:t>
      </w:r>
      <w:r w:rsidR="001D6486" w:rsidRPr="000133DE">
        <w:rPr>
          <w:rFonts w:ascii="Times New Roman" w:hAnsi="Times New Roman"/>
          <w:b/>
          <w:bCs/>
        </w:rPr>
        <w:t xml:space="preserve">továbbá csatolni szükséges egy összevont pénzforgalmi jelentést (riportot) kiadási és bevételi </w:t>
      </w:r>
      <w:proofErr w:type="gramStart"/>
      <w:r w:rsidR="001D6486" w:rsidRPr="000133DE">
        <w:rPr>
          <w:rFonts w:ascii="Times New Roman" w:hAnsi="Times New Roman"/>
          <w:b/>
          <w:bCs/>
        </w:rPr>
        <w:t>jogcímenként</w:t>
      </w:r>
      <w:proofErr w:type="gramEnd"/>
      <w:r w:rsidR="001D6486" w:rsidRPr="000133DE">
        <w:rPr>
          <w:rFonts w:ascii="Times New Roman" w:hAnsi="Times New Roman"/>
          <w:b/>
          <w:bCs/>
        </w:rPr>
        <w:t xml:space="preserve"> a </w:t>
      </w:r>
      <w:r w:rsidR="003D42B4">
        <w:rPr>
          <w:rFonts w:ascii="Times New Roman" w:hAnsi="Times New Roman"/>
          <w:b/>
          <w:bCs/>
        </w:rPr>
        <w:t>kormányzati funkciónként</w:t>
      </w:r>
      <w:r w:rsidR="00DB7FE2" w:rsidRPr="000133DE">
        <w:rPr>
          <w:rFonts w:ascii="Times New Roman" w:hAnsi="Times New Roman"/>
          <w:b/>
          <w:bCs/>
        </w:rPr>
        <w:t xml:space="preserve"> 201</w:t>
      </w:r>
      <w:r w:rsidR="006D066E">
        <w:rPr>
          <w:rFonts w:ascii="Times New Roman" w:hAnsi="Times New Roman"/>
          <w:b/>
          <w:bCs/>
        </w:rPr>
        <w:t>8</w:t>
      </w:r>
      <w:r w:rsidR="00705EDF">
        <w:rPr>
          <w:rFonts w:ascii="Times New Roman" w:hAnsi="Times New Roman"/>
          <w:b/>
          <w:bCs/>
        </w:rPr>
        <w:t>.</w:t>
      </w:r>
      <w:r w:rsidR="00DB7FE2" w:rsidRPr="000133DE">
        <w:rPr>
          <w:rFonts w:ascii="Times New Roman" w:hAnsi="Times New Roman"/>
          <w:b/>
          <w:bCs/>
        </w:rPr>
        <w:t xml:space="preserve"> október 31. napi állapot</w:t>
      </w:r>
      <w:r w:rsidR="00F3324C">
        <w:rPr>
          <w:rFonts w:ascii="Times New Roman" w:hAnsi="Times New Roman"/>
          <w:b/>
          <w:bCs/>
        </w:rPr>
        <w:t xml:space="preserve"> alapján.</w:t>
      </w:r>
      <w:r w:rsidR="001D6486" w:rsidRPr="000133DE">
        <w:rPr>
          <w:rFonts w:ascii="Times New Roman" w:hAnsi="Times New Roman"/>
          <w:bCs/>
        </w:rPr>
        <w:t xml:space="preserve"> </w:t>
      </w:r>
      <w:r w:rsidR="00153EB7">
        <w:rPr>
          <w:rFonts w:ascii="Times New Roman" w:hAnsi="Times New Roman"/>
          <w:bCs/>
        </w:rPr>
        <w:t xml:space="preserve"> Valamint csatolni kell a </w:t>
      </w:r>
      <w:r w:rsidR="00153EB7" w:rsidRPr="00153EB7">
        <w:rPr>
          <w:rFonts w:ascii="Times New Roman" w:hAnsi="Times New Roman"/>
          <w:bCs/>
        </w:rPr>
        <w:t xml:space="preserve">közfoglalkoztatási támogatások </w:t>
      </w:r>
      <w:r w:rsidR="00153EB7">
        <w:rPr>
          <w:rFonts w:ascii="Times New Roman" w:hAnsi="Times New Roman"/>
          <w:bCs/>
        </w:rPr>
        <w:t>kezelésére elkülönített számla, 201</w:t>
      </w:r>
      <w:r w:rsidR="006D066E">
        <w:rPr>
          <w:rFonts w:ascii="Times New Roman" w:hAnsi="Times New Roman"/>
          <w:bCs/>
        </w:rPr>
        <w:t>8</w:t>
      </w:r>
      <w:r w:rsidR="00153EB7">
        <w:rPr>
          <w:rFonts w:ascii="Times New Roman" w:hAnsi="Times New Roman"/>
          <w:bCs/>
        </w:rPr>
        <w:t xml:space="preserve">. október 31. napi kivonatát. </w:t>
      </w:r>
    </w:p>
    <w:p w14:paraId="6215BA0B" w14:textId="76BB5602" w:rsidR="008C569D" w:rsidRPr="001814BD" w:rsidRDefault="008C569D" w:rsidP="000378B3">
      <w:pPr>
        <w:pStyle w:val="Listaszerbekezds"/>
        <w:numPr>
          <w:ilvl w:val="0"/>
          <w:numId w:val="10"/>
        </w:numPr>
        <w:ind w:left="709" w:hanging="425"/>
        <w:jc w:val="both"/>
        <w:rPr>
          <w:rFonts w:ascii="Times New Roman" w:hAnsi="Times New Roman"/>
          <w:bCs/>
        </w:rPr>
      </w:pPr>
      <w:r w:rsidRPr="001814BD">
        <w:rPr>
          <w:rFonts w:ascii="Times New Roman" w:hAnsi="Times New Roman"/>
          <w:bCs/>
        </w:rPr>
        <w:t xml:space="preserve">Az önkormányzatnak meg kell határoznia az </w:t>
      </w:r>
      <w:r w:rsidRPr="001814BD">
        <w:rPr>
          <w:rFonts w:ascii="Times New Roman" w:hAnsi="Times New Roman"/>
          <w:b/>
          <w:bCs/>
        </w:rPr>
        <w:t>önerő mértékét</w:t>
      </w:r>
      <w:r w:rsidRPr="001814BD">
        <w:rPr>
          <w:rFonts w:ascii="Times New Roman" w:hAnsi="Times New Roman"/>
          <w:bCs/>
        </w:rPr>
        <w:t xml:space="preserve"> azokban az esetekben</w:t>
      </w:r>
      <w:r w:rsidR="000A2274" w:rsidRPr="001814BD">
        <w:rPr>
          <w:rFonts w:ascii="Times New Roman" w:hAnsi="Times New Roman"/>
          <w:bCs/>
        </w:rPr>
        <w:t>,</w:t>
      </w:r>
      <w:r w:rsidRPr="001814BD">
        <w:rPr>
          <w:rFonts w:ascii="Times New Roman" w:hAnsi="Times New Roman"/>
          <w:bCs/>
        </w:rPr>
        <w:t xml:space="preserve"> ahol nem 100%-ban támogatott a program. A települési önkormányzatok a földterületek és tevékenységek vonatkozásában a Mezőgazdasági és Vidékfejlesztési Hivataltól különböző jogcímeken (pl. területalapú támogatás, tanyafejlesztés, mezőgazdasági területek erd</w:t>
      </w:r>
      <w:r w:rsidR="002571AD">
        <w:rPr>
          <w:rFonts w:ascii="Times New Roman" w:hAnsi="Times New Roman"/>
          <w:bCs/>
        </w:rPr>
        <w:t>ősít</w:t>
      </w:r>
      <w:r w:rsidRPr="001814BD">
        <w:rPr>
          <w:rFonts w:ascii="Times New Roman" w:hAnsi="Times New Roman"/>
          <w:bCs/>
        </w:rPr>
        <w:t xml:space="preserve">ése stb.) támogatásban részesülhetnek. Az önkormányzatok </w:t>
      </w:r>
      <w:proofErr w:type="gramStart"/>
      <w:r w:rsidRPr="001814BD">
        <w:rPr>
          <w:rFonts w:ascii="Times New Roman" w:hAnsi="Times New Roman"/>
          <w:bCs/>
        </w:rPr>
        <w:t>ezen</w:t>
      </w:r>
      <w:proofErr w:type="gramEnd"/>
      <w:r w:rsidRPr="001814BD">
        <w:rPr>
          <w:rFonts w:ascii="Times New Roman" w:hAnsi="Times New Roman"/>
          <w:bCs/>
        </w:rPr>
        <w:t xml:space="preserve"> bevételi forrásai</w:t>
      </w:r>
      <w:r w:rsidR="000A2274" w:rsidRPr="001814BD">
        <w:rPr>
          <w:rFonts w:ascii="Times New Roman" w:hAnsi="Times New Roman"/>
          <w:bCs/>
        </w:rPr>
        <w:t>ka</w:t>
      </w:r>
      <w:r w:rsidRPr="001814BD">
        <w:rPr>
          <w:rFonts w:ascii="Times New Roman" w:hAnsi="Times New Roman"/>
          <w:bCs/>
        </w:rPr>
        <w:t>t önerőként nem tüntethetik fel kérelmükben. Nem 100%-os támogatási intenzitás esetén saját forrás/önerő megléte elengedhetetlen a program megvalósításához. Ebben az esetben a kérelmező nyilatkozik arról, hogy 100% alatti támogatási intenzitás mellett is vállalja a program maradéktalan megvalósítását és a szükséges forrással rendelkezik. Az önerő mértéke nem lehet kevesebb, mint a program megvalósításához szükséges forrás 100%-</w:t>
      </w:r>
      <w:proofErr w:type="gramStart"/>
      <w:r w:rsidRPr="001814BD">
        <w:rPr>
          <w:rFonts w:ascii="Times New Roman" w:hAnsi="Times New Roman"/>
          <w:bCs/>
        </w:rPr>
        <w:t>a</w:t>
      </w:r>
      <w:proofErr w:type="gramEnd"/>
      <w:r w:rsidRPr="001814BD">
        <w:rPr>
          <w:rFonts w:ascii="Times New Roman" w:hAnsi="Times New Roman"/>
          <w:bCs/>
        </w:rPr>
        <w:t xml:space="preserve"> és a</w:t>
      </w:r>
      <w:r w:rsidR="00A04892">
        <w:rPr>
          <w:rFonts w:ascii="Times New Roman" w:hAnsi="Times New Roman"/>
          <w:bCs/>
        </w:rPr>
        <w:t>z igényelt</w:t>
      </w:r>
      <w:r w:rsidRPr="001814BD">
        <w:rPr>
          <w:rFonts w:ascii="Times New Roman" w:hAnsi="Times New Roman"/>
          <w:bCs/>
        </w:rPr>
        <w:t xml:space="preserve"> támogatás különbözete.</w:t>
      </w:r>
    </w:p>
    <w:p w14:paraId="768F10A2" w14:textId="72381226" w:rsidR="000A2274" w:rsidRDefault="008C569D" w:rsidP="000378B3">
      <w:pPr>
        <w:pStyle w:val="Listaszerbekezds"/>
        <w:numPr>
          <w:ilvl w:val="0"/>
          <w:numId w:val="10"/>
        </w:numPr>
        <w:ind w:left="709" w:hanging="425"/>
        <w:jc w:val="both"/>
        <w:rPr>
          <w:rFonts w:ascii="Times New Roman" w:hAnsi="Times New Roman"/>
          <w:bCs/>
        </w:rPr>
      </w:pPr>
      <w:r w:rsidRPr="001814BD">
        <w:rPr>
          <w:rFonts w:ascii="Times New Roman" w:hAnsi="Times New Roman"/>
          <w:bCs/>
        </w:rPr>
        <w:t xml:space="preserve">A </w:t>
      </w:r>
      <w:proofErr w:type="spellStart"/>
      <w:r w:rsidRPr="001814BD">
        <w:rPr>
          <w:rFonts w:ascii="Times New Roman" w:hAnsi="Times New Roman"/>
          <w:bCs/>
        </w:rPr>
        <w:t>költségnemek</w:t>
      </w:r>
      <w:proofErr w:type="spellEnd"/>
      <w:r w:rsidRPr="001814BD">
        <w:rPr>
          <w:rFonts w:ascii="Times New Roman" w:hAnsi="Times New Roman"/>
          <w:bCs/>
        </w:rPr>
        <w:t xml:space="preserve"> közül legkésőbb a program </w:t>
      </w:r>
      <w:r w:rsidRPr="001814BD">
        <w:rPr>
          <w:rFonts w:ascii="Times New Roman" w:hAnsi="Times New Roman"/>
          <w:b/>
          <w:bCs/>
        </w:rPr>
        <w:t>feléig el kell számolni</w:t>
      </w:r>
      <w:r w:rsidR="002C399B">
        <w:rPr>
          <w:rFonts w:ascii="Times New Roman" w:hAnsi="Times New Roman"/>
          <w:b/>
          <w:bCs/>
        </w:rPr>
        <w:t xml:space="preserve"> a munka- és védőruházat,</w:t>
      </w:r>
      <w:r w:rsidRPr="001814BD">
        <w:rPr>
          <w:rFonts w:ascii="Times New Roman" w:hAnsi="Times New Roman"/>
          <w:bCs/>
        </w:rPr>
        <w:t xml:space="preserve"> </w:t>
      </w:r>
      <w:r w:rsidR="000A2274" w:rsidRPr="001814BD">
        <w:rPr>
          <w:rFonts w:ascii="Times New Roman" w:hAnsi="Times New Roman"/>
          <w:bCs/>
        </w:rPr>
        <w:t xml:space="preserve">az </w:t>
      </w:r>
      <w:r w:rsidRPr="001814BD">
        <w:rPr>
          <w:rFonts w:ascii="Times New Roman" w:hAnsi="Times New Roman"/>
          <w:bCs/>
        </w:rPr>
        <w:t>egyéni védőeszköz</w:t>
      </w:r>
      <w:r w:rsidR="00705EDF">
        <w:rPr>
          <w:rFonts w:ascii="Times New Roman" w:hAnsi="Times New Roman"/>
          <w:bCs/>
        </w:rPr>
        <w:t>ök</w:t>
      </w:r>
      <w:r w:rsidRPr="001814BD">
        <w:rPr>
          <w:rFonts w:ascii="Times New Roman" w:hAnsi="Times New Roman"/>
          <w:bCs/>
        </w:rPr>
        <w:t>, a munkavégzéshez nélkülözhetetlen kis értékű munkaeszközök</w:t>
      </w:r>
      <w:r w:rsidR="00705EDF">
        <w:rPr>
          <w:rFonts w:ascii="Times New Roman" w:hAnsi="Times New Roman"/>
          <w:bCs/>
        </w:rPr>
        <w:t xml:space="preserve"> költségeivel</w:t>
      </w:r>
      <w:r w:rsidRPr="001814BD">
        <w:rPr>
          <w:rFonts w:ascii="Times New Roman" w:hAnsi="Times New Roman"/>
          <w:bCs/>
        </w:rPr>
        <w:t>, valamint a beruházási (</w:t>
      </w:r>
      <w:r w:rsidR="000A2274" w:rsidRPr="001814BD">
        <w:rPr>
          <w:rFonts w:ascii="Times New Roman" w:hAnsi="Times New Roman"/>
          <w:bCs/>
        </w:rPr>
        <w:t xml:space="preserve">ideértve a </w:t>
      </w:r>
      <w:r w:rsidRPr="001814BD">
        <w:rPr>
          <w:rFonts w:ascii="Times New Roman" w:hAnsi="Times New Roman"/>
          <w:bCs/>
        </w:rPr>
        <w:t xml:space="preserve">nagy értékű </w:t>
      </w:r>
      <w:r w:rsidR="000A2274" w:rsidRPr="001814BD">
        <w:rPr>
          <w:rFonts w:ascii="Times New Roman" w:hAnsi="Times New Roman"/>
          <w:bCs/>
        </w:rPr>
        <w:t>tárgyi eszközök</w:t>
      </w:r>
      <w:r w:rsidR="00705EDF">
        <w:rPr>
          <w:rFonts w:ascii="Times New Roman" w:hAnsi="Times New Roman"/>
          <w:bCs/>
        </w:rPr>
        <w:t>et is</w:t>
      </w:r>
      <w:r w:rsidRPr="001814BD">
        <w:rPr>
          <w:rFonts w:ascii="Times New Roman" w:hAnsi="Times New Roman"/>
          <w:bCs/>
        </w:rPr>
        <w:t>) költségekkel</w:t>
      </w:r>
      <w:r w:rsidR="000A2274" w:rsidRPr="001814BD">
        <w:rPr>
          <w:rFonts w:ascii="Times New Roman" w:hAnsi="Times New Roman"/>
          <w:bCs/>
        </w:rPr>
        <w:t>.</w:t>
      </w:r>
      <w:r w:rsidRPr="001814BD">
        <w:rPr>
          <w:rFonts w:ascii="Times New Roman" w:hAnsi="Times New Roman"/>
          <w:bCs/>
        </w:rPr>
        <w:t xml:space="preserve"> </w:t>
      </w:r>
      <w:r w:rsidR="000A2274" w:rsidRPr="001814BD">
        <w:rPr>
          <w:rFonts w:ascii="Times New Roman" w:hAnsi="Times New Roman"/>
          <w:bCs/>
        </w:rPr>
        <w:t>Kivételt képeznek ez alól a program során folyamatosan felmerülő költségek (pl</w:t>
      </w:r>
      <w:r w:rsidR="000133DE">
        <w:rPr>
          <w:rFonts w:ascii="Times New Roman" w:hAnsi="Times New Roman"/>
          <w:bCs/>
        </w:rPr>
        <w:t>.</w:t>
      </w:r>
      <w:r w:rsidR="002C399B">
        <w:rPr>
          <w:rFonts w:ascii="Times New Roman" w:hAnsi="Times New Roman"/>
          <w:bCs/>
        </w:rPr>
        <w:t xml:space="preserve"> </w:t>
      </w:r>
      <w:r w:rsidR="000A2274" w:rsidRPr="001814BD">
        <w:rPr>
          <w:rFonts w:ascii="Times New Roman" w:hAnsi="Times New Roman"/>
          <w:bCs/>
        </w:rPr>
        <w:t>üzemanyag, védőital, stb.).</w:t>
      </w:r>
    </w:p>
    <w:p w14:paraId="2691121A" w14:textId="7A3A738E" w:rsidR="006D71DC" w:rsidRPr="000133DE" w:rsidRDefault="007D641A" w:rsidP="000133DE">
      <w:pPr>
        <w:spacing w:line="240" w:lineRule="auto"/>
        <w:ind w:left="709"/>
        <w:jc w:val="both"/>
        <w:rPr>
          <w:rFonts w:ascii="Times New Roman" w:hAnsi="Times New Roman"/>
          <w:bCs/>
          <w:i/>
          <w:color w:val="FF0000"/>
        </w:rPr>
      </w:pPr>
      <w:r w:rsidRPr="000133DE">
        <w:rPr>
          <w:rFonts w:ascii="Times New Roman" w:hAnsi="Times New Roman"/>
          <w:bCs/>
          <w:lang w:eastAsia="hu-HU"/>
        </w:rPr>
        <w:t>A fenti felsorolásban szereplő tételek esetében a beszerzésre vonatkozó megrendeléseket a gyártó, szállító szervezetek felé, a program indulását követő 30 napon belül a közfoglalkoztató köteles elküldeni, a megrendelésben kérve a teljesítés határidejének 15 napon belüli visszaigazolását</w:t>
      </w:r>
      <w:r w:rsidRPr="000133DE">
        <w:rPr>
          <w:rFonts w:ascii="Times New Roman" w:hAnsi="Times New Roman"/>
          <w:bCs/>
          <w:i/>
        </w:rPr>
        <w:t>.</w:t>
      </w:r>
    </w:p>
    <w:p w14:paraId="26703249" w14:textId="77777777" w:rsidR="008C569D" w:rsidRPr="001814BD" w:rsidRDefault="000A2274" w:rsidP="002345F1">
      <w:pPr>
        <w:spacing w:line="240" w:lineRule="auto"/>
        <w:ind w:left="709"/>
        <w:jc w:val="both"/>
        <w:rPr>
          <w:rFonts w:ascii="Times New Roman" w:hAnsi="Times New Roman"/>
          <w:b/>
          <w:bCs/>
        </w:rPr>
      </w:pPr>
      <w:r w:rsidRPr="001814BD">
        <w:rPr>
          <w:rFonts w:ascii="Times New Roman" w:hAnsi="Times New Roman"/>
          <w:b/>
          <w:bCs/>
        </w:rPr>
        <w:t>A határidő</w:t>
      </w:r>
      <w:r w:rsidR="008C569D" w:rsidRPr="001814BD">
        <w:rPr>
          <w:rFonts w:ascii="Times New Roman" w:hAnsi="Times New Roman"/>
          <w:b/>
          <w:bCs/>
        </w:rPr>
        <w:t xml:space="preserve"> </w:t>
      </w:r>
      <w:r w:rsidRPr="001814BD">
        <w:rPr>
          <w:rFonts w:ascii="Times New Roman" w:hAnsi="Times New Roman"/>
          <w:b/>
          <w:bCs/>
        </w:rPr>
        <w:t xml:space="preserve">– amennyiben szükséges, </w:t>
      </w:r>
      <w:r w:rsidR="008C569D" w:rsidRPr="001814BD">
        <w:rPr>
          <w:rFonts w:ascii="Times New Roman" w:hAnsi="Times New Roman"/>
          <w:b/>
          <w:bCs/>
        </w:rPr>
        <w:t xml:space="preserve">pl. építési projektek esetében </w:t>
      </w:r>
      <w:r w:rsidRPr="001814BD">
        <w:rPr>
          <w:rFonts w:ascii="Times New Roman" w:hAnsi="Times New Roman"/>
          <w:b/>
          <w:bCs/>
        </w:rPr>
        <w:t>-</w:t>
      </w:r>
      <w:r w:rsidR="008C569D" w:rsidRPr="001814BD">
        <w:rPr>
          <w:rFonts w:ascii="Times New Roman" w:hAnsi="Times New Roman"/>
          <w:b/>
          <w:bCs/>
        </w:rPr>
        <w:t xml:space="preserve"> a közbeszerzés, </w:t>
      </w:r>
      <w:r w:rsidRPr="001814BD">
        <w:rPr>
          <w:rFonts w:ascii="Times New Roman" w:hAnsi="Times New Roman"/>
          <w:b/>
          <w:bCs/>
        </w:rPr>
        <w:t xml:space="preserve">az </w:t>
      </w:r>
      <w:r w:rsidR="008C569D" w:rsidRPr="001814BD">
        <w:rPr>
          <w:rFonts w:ascii="Times New Roman" w:hAnsi="Times New Roman"/>
          <w:b/>
          <w:bCs/>
        </w:rPr>
        <w:t xml:space="preserve">engedélyeztetés, vagy bármilyen külső, elháríthatatlan akadály miatt </w:t>
      </w:r>
      <w:r w:rsidRPr="001814BD">
        <w:rPr>
          <w:rFonts w:ascii="Times New Roman" w:hAnsi="Times New Roman"/>
          <w:b/>
          <w:bCs/>
        </w:rPr>
        <w:t>meg</w:t>
      </w:r>
      <w:r w:rsidR="008C569D" w:rsidRPr="001814BD">
        <w:rPr>
          <w:rFonts w:ascii="Times New Roman" w:hAnsi="Times New Roman"/>
          <w:b/>
          <w:bCs/>
        </w:rPr>
        <w:t xml:space="preserve">hosszabbítható. </w:t>
      </w:r>
    </w:p>
    <w:p w14:paraId="3945CEE5" w14:textId="1AEDC504" w:rsidR="008C569D" w:rsidRPr="002C399B" w:rsidRDefault="008C569D" w:rsidP="002C399B">
      <w:pPr>
        <w:pStyle w:val="Listaszerbekezds"/>
        <w:numPr>
          <w:ilvl w:val="0"/>
          <w:numId w:val="10"/>
        </w:numPr>
        <w:ind w:left="785"/>
        <w:jc w:val="both"/>
        <w:rPr>
          <w:rFonts w:ascii="Times New Roman" w:hAnsi="Times New Roman"/>
          <w:bCs/>
        </w:rPr>
      </w:pPr>
      <w:r w:rsidRPr="002C399B">
        <w:rPr>
          <w:rFonts w:ascii="Times New Roman" w:hAnsi="Times New Roman"/>
          <w:bCs/>
        </w:rPr>
        <w:t xml:space="preserve">A határidőig </w:t>
      </w:r>
      <w:r w:rsidRPr="002C399B">
        <w:rPr>
          <w:rFonts w:ascii="Times New Roman" w:hAnsi="Times New Roman"/>
          <w:b/>
          <w:bCs/>
        </w:rPr>
        <w:t xml:space="preserve">fel nem használt </w:t>
      </w:r>
      <w:r w:rsidR="00A00AF9" w:rsidRPr="002C399B">
        <w:rPr>
          <w:rFonts w:ascii="Times New Roman" w:hAnsi="Times New Roman"/>
          <w:b/>
          <w:bCs/>
        </w:rPr>
        <w:t xml:space="preserve">előleg </w:t>
      </w:r>
      <w:r w:rsidRPr="002C399B">
        <w:rPr>
          <w:rFonts w:ascii="Times New Roman" w:hAnsi="Times New Roman"/>
          <w:b/>
          <w:bCs/>
        </w:rPr>
        <w:t>összeg</w:t>
      </w:r>
      <w:r w:rsidR="00346286">
        <w:rPr>
          <w:rFonts w:ascii="Times New Roman" w:hAnsi="Times New Roman"/>
          <w:b/>
          <w:bCs/>
        </w:rPr>
        <w:t>é</w:t>
      </w:r>
      <w:r w:rsidRPr="002C399B">
        <w:rPr>
          <w:rFonts w:ascii="Times New Roman" w:hAnsi="Times New Roman"/>
          <w:b/>
          <w:bCs/>
        </w:rPr>
        <w:t>t</w:t>
      </w:r>
      <w:r w:rsidRPr="002C399B">
        <w:rPr>
          <w:rFonts w:ascii="Times New Roman" w:hAnsi="Times New Roman"/>
          <w:bCs/>
        </w:rPr>
        <w:t xml:space="preserve"> vissza kell követelni, </w:t>
      </w:r>
      <w:r w:rsidR="00A00AF9" w:rsidRPr="002C399B">
        <w:rPr>
          <w:rFonts w:ascii="Times New Roman" w:hAnsi="Times New Roman"/>
          <w:bCs/>
        </w:rPr>
        <w:t xml:space="preserve">a megkötött hatósági szerződést ennek megfelelően módosítani szükséges, </w:t>
      </w:r>
      <w:r w:rsidRPr="002C399B">
        <w:rPr>
          <w:rFonts w:ascii="Times New Roman" w:hAnsi="Times New Roman"/>
          <w:bCs/>
        </w:rPr>
        <w:t>majd intézkedni kell a</w:t>
      </w:r>
      <w:r w:rsidR="00B75ADB" w:rsidRPr="002C399B">
        <w:rPr>
          <w:rFonts w:ascii="Times New Roman" w:hAnsi="Times New Roman"/>
          <w:bCs/>
        </w:rPr>
        <w:t xml:space="preserve"> kötelezettségvállalással nem terhelt forrás elvonásra történő felajánlásáról.</w:t>
      </w:r>
      <w:r w:rsidR="002C399B" w:rsidRPr="002C399B">
        <w:rPr>
          <w:rFonts w:ascii="Times New Roman" w:hAnsi="Times New Roman"/>
          <w:bCs/>
        </w:rPr>
        <w:t xml:space="preserve"> Az időtartam a közbeszerzés, engedélyeztetés, vagy bármilyen külső, elháríthatatlan akadály miatt </w:t>
      </w:r>
      <w:proofErr w:type="gramStart"/>
      <w:r w:rsidR="002C399B" w:rsidRPr="002C399B">
        <w:rPr>
          <w:rFonts w:ascii="Times New Roman" w:hAnsi="Times New Roman"/>
          <w:bCs/>
        </w:rPr>
        <w:t>hosszabbítható</w:t>
      </w:r>
      <w:proofErr w:type="gramEnd"/>
      <w:r w:rsidR="002C399B" w:rsidRPr="002C399B">
        <w:rPr>
          <w:rFonts w:ascii="Times New Roman" w:hAnsi="Times New Roman"/>
          <w:bCs/>
        </w:rPr>
        <w:t xml:space="preserve"> de az elszámolásnak legkésőbb</w:t>
      </w:r>
      <w:r w:rsidR="00705EDF">
        <w:rPr>
          <w:rFonts w:ascii="Times New Roman" w:hAnsi="Times New Roman"/>
          <w:bCs/>
        </w:rPr>
        <w:t xml:space="preserve"> a tárgyév</w:t>
      </w:r>
      <w:r w:rsidR="002C399B" w:rsidRPr="002C399B">
        <w:rPr>
          <w:rFonts w:ascii="Times New Roman" w:hAnsi="Times New Roman"/>
          <w:bCs/>
        </w:rPr>
        <w:t xml:space="preserve"> december 15-ig meg kell valósulnia.</w:t>
      </w:r>
    </w:p>
    <w:p w14:paraId="461EFFC2" w14:textId="3CF7D04F" w:rsidR="008C569D" w:rsidRPr="00346286" w:rsidRDefault="008C569D" w:rsidP="00346286">
      <w:pPr>
        <w:pStyle w:val="Listaszerbekezds"/>
        <w:numPr>
          <w:ilvl w:val="0"/>
          <w:numId w:val="10"/>
        </w:numPr>
        <w:ind w:left="785"/>
        <w:jc w:val="both"/>
        <w:rPr>
          <w:rFonts w:ascii="Times New Roman" w:hAnsi="Times New Roman"/>
          <w:bCs/>
        </w:rPr>
      </w:pPr>
      <w:r w:rsidRPr="00346286">
        <w:rPr>
          <w:rFonts w:ascii="Times New Roman" w:hAnsi="Times New Roman"/>
          <w:b/>
          <w:bCs/>
        </w:rPr>
        <w:t xml:space="preserve">A </w:t>
      </w:r>
      <w:r w:rsidR="00346286" w:rsidRPr="00346286">
        <w:rPr>
          <w:rFonts w:ascii="Times New Roman" w:hAnsi="Times New Roman"/>
          <w:b/>
          <w:bCs/>
        </w:rPr>
        <w:t xml:space="preserve">bérköltség kivételével a jogcímek </w:t>
      </w:r>
      <w:r w:rsidRPr="00346286">
        <w:rPr>
          <w:rFonts w:ascii="Times New Roman" w:hAnsi="Times New Roman"/>
          <w:b/>
          <w:bCs/>
        </w:rPr>
        <w:t>közötti átcsoportosítás kezdeményezése legkésőbb a program időtartamának feléig lehetséges.</w:t>
      </w:r>
      <w:r w:rsidR="008712F4" w:rsidRPr="001814BD">
        <w:rPr>
          <w:rFonts w:ascii="Times New Roman" w:hAnsi="Times New Roman"/>
          <w:bCs/>
        </w:rPr>
        <w:t xml:space="preserve"> </w:t>
      </w:r>
      <w:r w:rsidRPr="001814BD">
        <w:rPr>
          <w:rFonts w:ascii="Times New Roman" w:hAnsi="Times New Roman"/>
          <w:bCs/>
        </w:rPr>
        <w:t>A legfeljebb 4 hónap időtartamú, vagy annál rövidebb programra eltérő szabály</w:t>
      </w:r>
      <w:r w:rsidR="000A2274" w:rsidRPr="001814BD">
        <w:rPr>
          <w:rFonts w:ascii="Times New Roman" w:hAnsi="Times New Roman"/>
          <w:bCs/>
        </w:rPr>
        <w:t>ok</w:t>
      </w:r>
      <w:r w:rsidRPr="001814BD">
        <w:rPr>
          <w:rFonts w:ascii="Times New Roman" w:hAnsi="Times New Roman"/>
          <w:bCs/>
        </w:rPr>
        <w:t xml:space="preserve"> vonatkoz</w:t>
      </w:r>
      <w:r w:rsidR="000A2274" w:rsidRPr="001814BD">
        <w:rPr>
          <w:rFonts w:ascii="Times New Roman" w:hAnsi="Times New Roman"/>
          <w:bCs/>
        </w:rPr>
        <w:t>nak, azokat</w:t>
      </w:r>
      <w:r w:rsidRPr="001814BD">
        <w:rPr>
          <w:rFonts w:ascii="Times New Roman" w:hAnsi="Times New Roman"/>
          <w:bCs/>
        </w:rPr>
        <w:t xml:space="preserve"> a hatósági szerződés ide vonatkozó pontjai</w:t>
      </w:r>
      <w:r w:rsidR="000A2274" w:rsidRPr="001814BD">
        <w:rPr>
          <w:rFonts w:ascii="Times New Roman" w:hAnsi="Times New Roman"/>
          <w:bCs/>
        </w:rPr>
        <w:t xml:space="preserve"> tartalmazzák</w:t>
      </w:r>
      <w:r w:rsidRPr="001814BD">
        <w:rPr>
          <w:rFonts w:ascii="Times New Roman" w:hAnsi="Times New Roman"/>
          <w:bCs/>
        </w:rPr>
        <w:t xml:space="preserve">. </w:t>
      </w:r>
      <w:r w:rsidR="00346286" w:rsidRPr="00346286">
        <w:rPr>
          <w:rFonts w:ascii="Times New Roman" w:hAnsi="Times New Roman"/>
          <w:bCs/>
        </w:rPr>
        <w:t>Amennyiben a programidőn belül a közvetlen, vagy a szervezési költség egyes költségelemei közötti átcsoportosítás válik szükségessé, vagy a tervezetthez képest más eszköz/anyag kerül beszerzésre</w:t>
      </w:r>
      <w:r w:rsidR="0073427D" w:rsidRPr="0073427D">
        <w:rPr>
          <w:rFonts w:ascii="Times New Roman" w:hAnsi="Times New Roman"/>
          <w:bCs/>
          <w:lang w:eastAsia="en-US"/>
        </w:rPr>
        <w:t xml:space="preserve"> </w:t>
      </w:r>
      <w:r w:rsidR="0073427D" w:rsidRPr="0073427D">
        <w:rPr>
          <w:rFonts w:ascii="Times New Roman" w:hAnsi="Times New Roman"/>
          <w:bCs/>
        </w:rPr>
        <w:t xml:space="preserve">úgy ezt a közfoglalkoztatónak előzetesen kérelmezni és engedélyeztetni kell az illetékes járási hivatal foglalkoztatási </w:t>
      </w:r>
      <w:r w:rsidR="0073427D" w:rsidRPr="00B243A9">
        <w:rPr>
          <w:rFonts w:ascii="Times New Roman" w:hAnsi="Times New Roman"/>
          <w:bCs/>
        </w:rPr>
        <w:t>osztályánál</w:t>
      </w:r>
      <w:r w:rsidR="00346286" w:rsidRPr="00B243A9">
        <w:rPr>
          <w:rFonts w:ascii="Times New Roman" w:hAnsi="Times New Roman"/>
          <w:bCs/>
        </w:rPr>
        <w:t>. A</w:t>
      </w:r>
      <w:r w:rsidR="00346286" w:rsidRPr="00346286">
        <w:rPr>
          <w:rFonts w:ascii="Times New Roman" w:hAnsi="Times New Roman"/>
          <w:bCs/>
        </w:rPr>
        <w:t xml:space="preserve"> költségek közötti átcsoportosításhoz hatósági szerződés módosítására van szükség. Tekintettel arra, hogy a kérelem elválaszthatatlan része a hatósági szerződésnek, így abban az esetben, ha más anyag, vagy eszköz stb. kerül beszerzésre, az csak akkor számolható el, ha a hatósági szerződés előzetesen ennek megfelelően módosításra került. </w:t>
      </w:r>
    </w:p>
    <w:p w14:paraId="2E4683C7" w14:textId="743A17AC" w:rsidR="008C569D" w:rsidRDefault="008C569D" w:rsidP="000378B3">
      <w:pPr>
        <w:pStyle w:val="Listaszerbekezds"/>
        <w:numPr>
          <w:ilvl w:val="0"/>
          <w:numId w:val="10"/>
        </w:numPr>
        <w:ind w:left="785"/>
        <w:jc w:val="both"/>
        <w:rPr>
          <w:rFonts w:ascii="Times New Roman" w:hAnsi="Times New Roman"/>
          <w:bCs/>
        </w:rPr>
      </w:pPr>
      <w:r w:rsidRPr="001814BD">
        <w:rPr>
          <w:rFonts w:ascii="Times New Roman" w:hAnsi="Times New Roman"/>
          <w:bCs/>
        </w:rPr>
        <w:t xml:space="preserve">A település által indított közfoglalkoztatási </w:t>
      </w:r>
      <w:r w:rsidR="00AD693C" w:rsidRPr="001814BD">
        <w:rPr>
          <w:rFonts w:ascii="Times New Roman" w:hAnsi="Times New Roman"/>
          <w:bCs/>
        </w:rPr>
        <w:t>járási minta</w:t>
      </w:r>
      <w:r w:rsidRPr="001814BD">
        <w:rPr>
          <w:rFonts w:ascii="Times New Roman" w:hAnsi="Times New Roman"/>
          <w:b/>
          <w:bCs/>
        </w:rPr>
        <w:t>programok között engedélyezzük az átjárást</w:t>
      </w:r>
      <w:r w:rsidRPr="001814BD">
        <w:rPr>
          <w:rFonts w:ascii="Times New Roman" w:hAnsi="Times New Roman"/>
          <w:bCs/>
        </w:rPr>
        <w:t xml:space="preserve"> a közfoglalkoztatottak, illetve a felhasznált eszközök tekintetében, amennyiben a munka jellege, vagy a külső körülmények azt megkövetelik. Alkalomszerű (</w:t>
      </w:r>
      <w:r w:rsidR="000A2274" w:rsidRPr="001814BD">
        <w:rPr>
          <w:rFonts w:ascii="Times New Roman" w:hAnsi="Times New Roman"/>
          <w:bCs/>
        </w:rPr>
        <w:t>legfeljebb</w:t>
      </w:r>
      <w:r w:rsidRPr="001814BD">
        <w:rPr>
          <w:rFonts w:ascii="Times New Roman" w:hAnsi="Times New Roman"/>
          <w:bCs/>
        </w:rPr>
        <w:t xml:space="preserve"> 3 munkanap) esetekben a munkanaplóban kerül rögzítésre a létszám átcsoportosításának ténye, egyéb esetekben jelezni szükséges</w:t>
      </w:r>
      <w:r w:rsidR="00E917CB" w:rsidRPr="001814BD">
        <w:rPr>
          <w:rFonts w:ascii="Times New Roman" w:hAnsi="Times New Roman"/>
          <w:bCs/>
        </w:rPr>
        <w:t xml:space="preserve"> a munkavégzés megkezdése előtt</w:t>
      </w:r>
      <w:r w:rsidRPr="001814BD">
        <w:rPr>
          <w:rFonts w:ascii="Times New Roman" w:hAnsi="Times New Roman"/>
          <w:bCs/>
        </w:rPr>
        <w:t xml:space="preserve"> az illetékes járási hivatal foglalkoztatási osztályának. Az átjárhatóság azonban nem veszélyeztetheti a programelemek sikeres megvalósulását. </w:t>
      </w:r>
    </w:p>
    <w:p w14:paraId="73AB0ECD" w14:textId="624F776D" w:rsidR="00A00AF9" w:rsidRDefault="00A00AF9" w:rsidP="000378B3">
      <w:pPr>
        <w:pStyle w:val="Listaszerbekezds"/>
        <w:numPr>
          <w:ilvl w:val="0"/>
          <w:numId w:val="10"/>
        </w:numPr>
        <w:ind w:left="785"/>
        <w:jc w:val="both"/>
        <w:rPr>
          <w:rFonts w:ascii="Times New Roman" w:hAnsi="Times New Roman"/>
          <w:b/>
          <w:bCs/>
        </w:rPr>
      </w:pPr>
      <w:r w:rsidRPr="0073427D">
        <w:rPr>
          <w:rFonts w:ascii="Times New Roman" w:hAnsi="Times New Roman"/>
          <w:b/>
          <w:bCs/>
        </w:rPr>
        <w:t xml:space="preserve">Állattartási programok támogatása </w:t>
      </w:r>
      <w:r w:rsidR="0073427D" w:rsidRPr="0073427D">
        <w:rPr>
          <w:rFonts w:ascii="Times New Roman" w:hAnsi="Times New Roman"/>
          <w:b/>
          <w:bCs/>
        </w:rPr>
        <w:t>ott javasolt</w:t>
      </w:r>
      <w:r w:rsidRPr="0073427D">
        <w:rPr>
          <w:rFonts w:ascii="Times New Roman" w:hAnsi="Times New Roman"/>
          <w:b/>
          <w:bCs/>
        </w:rPr>
        <w:t xml:space="preserve">, </w:t>
      </w:r>
      <w:r w:rsidR="00A04892">
        <w:rPr>
          <w:rFonts w:ascii="Times New Roman" w:hAnsi="Times New Roman"/>
          <w:b/>
          <w:bCs/>
        </w:rPr>
        <w:t xml:space="preserve">ahol </w:t>
      </w:r>
      <w:r w:rsidRPr="0073427D">
        <w:rPr>
          <w:rFonts w:ascii="Times New Roman" w:hAnsi="Times New Roman"/>
          <w:b/>
          <w:bCs/>
        </w:rPr>
        <w:t>az önkormányzat az állatok etetéséhez szükséges takarmánnyal rend</w:t>
      </w:r>
      <w:r w:rsidR="00A04892">
        <w:rPr>
          <w:rFonts w:ascii="Times New Roman" w:hAnsi="Times New Roman"/>
          <w:b/>
          <w:bCs/>
        </w:rPr>
        <w:t>elkezik, annak előállítását biztosítani tudja.</w:t>
      </w:r>
    </w:p>
    <w:p w14:paraId="47E7BAA8" w14:textId="77777777" w:rsidR="000E6008" w:rsidRDefault="000D10D5" w:rsidP="000E6008">
      <w:pPr>
        <w:pStyle w:val="Listaszerbekezds"/>
        <w:numPr>
          <w:ilvl w:val="0"/>
          <w:numId w:val="10"/>
        </w:numPr>
        <w:ind w:left="785"/>
        <w:jc w:val="both"/>
        <w:rPr>
          <w:rFonts w:ascii="Times New Roman" w:hAnsi="Times New Roman"/>
          <w:b/>
          <w:bCs/>
        </w:rPr>
      </w:pPr>
      <w:r w:rsidRPr="000E6008">
        <w:rPr>
          <w:rFonts w:ascii="Times New Roman" w:hAnsi="Times New Roman"/>
          <w:b/>
          <w:bCs/>
        </w:rPr>
        <w:t xml:space="preserve">Állatok beszerzése kizárólag ellenőrzött helyről </w:t>
      </w:r>
      <w:r w:rsidR="001C0309" w:rsidRPr="000E6008">
        <w:rPr>
          <w:rFonts w:ascii="Times New Roman" w:hAnsi="Times New Roman"/>
          <w:b/>
          <w:bCs/>
        </w:rPr>
        <w:t>engedélyezett</w:t>
      </w:r>
      <w:r w:rsidRPr="000E6008">
        <w:rPr>
          <w:rFonts w:ascii="Times New Roman" w:hAnsi="Times New Roman"/>
          <w:b/>
          <w:bCs/>
        </w:rPr>
        <w:t>. Amennyiben a közfoglalkoztató a Büntetés-végrehajtás Országos Parancsnoksága (a továbbiakban: BVOP) agrártevékenységet ellátó gazdasági társaságaitól kívánja beszerezni az állatállományát és azt a BM felmérésében jelezte biztosítjuk a megrendelés lehetőségeit a BVOP által meghatározott feltételek alapján.</w:t>
      </w:r>
      <w:r w:rsidR="001C0309" w:rsidRPr="000E6008">
        <w:rPr>
          <w:rFonts w:ascii="Times New Roman" w:hAnsi="Times New Roman"/>
          <w:b/>
          <w:bCs/>
        </w:rPr>
        <w:t xml:space="preserve"> </w:t>
      </w:r>
      <w:r w:rsidR="000E6008" w:rsidRPr="000E6008">
        <w:rPr>
          <w:rFonts w:ascii="Times New Roman" w:hAnsi="Times New Roman"/>
          <w:b/>
          <w:bCs/>
        </w:rPr>
        <w:t xml:space="preserve">Amennyiben a BVOP a megrendeléseket nem tudja biztosítani, úgy lehetőséget adunk arra, hogy a közfoglalkoztató kérelmére, egyéb ellenőrzött helyről szerezze be a tervezett állatállományt. </w:t>
      </w:r>
      <w:r w:rsidR="000E6008">
        <w:rPr>
          <w:rFonts w:ascii="Times New Roman" w:hAnsi="Times New Roman"/>
          <w:b/>
          <w:bCs/>
        </w:rPr>
        <w:t xml:space="preserve">Ebben az esetben az </w:t>
      </w:r>
      <w:r w:rsidR="000E6008">
        <w:rPr>
          <w:rFonts w:ascii="Times New Roman" w:hAnsi="Times New Roman"/>
          <w:b/>
          <w:bCs/>
        </w:rPr>
        <w:br/>
      </w:r>
      <w:r w:rsidR="000E6008" w:rsidRPr="000E6008">
        <w:rPr>
          <w:rFonts w:ascii="Times New Roman" w:hAnsi="Times New Roman"/>
          <w:b/>
          <w:bCs/>
        </w:rPr>
        <w:t>1. sz. mellékletben szereplő költségek alapján számolhatja el a támogatást, a fennmaradó összeget meghiúsulásként kell kezelni.</w:t>
      </w:r>
      <w:r w:rsidR="000E6008">
        <w:rPr>
          <w:rFonts w:ascii="Times New Roman" w:hAnsi="Times New Roman"/>
          <w:b/>
          <w:bCs/>
        </w:rPr>
        <w:t xml:space="preserve"> </w:t>
      </w:r>
    </w:p>
    <w:p w14:paraId="10732769" w14:textId="1FF097F9" w:rsidR="006F07A7" w:rsidRPr="000E6008" w:rsidRDefault="006F07A7" w:rsidP="000E6008">
      <w:pPr>
        <w:pStyle w:val="Listaszerbekezds"/>
        <w:numPr>
          <w:ilvl w:val="0"/>
          <w:numId w:val="10"/>
        </w:numPr>
        <w:ind w:left="785"/>
        <w:jc w:val="both"/>
        <w:rPr>
          <w:rFonts w:ascii="Times New Roman" w:hAnsi="Times New Roman"/>
          <w:b/>
          <w:bCs/>
        </w:rPr>
      </w:pPr>
      <w:r w:rsidRPr="000E6008">
        <w:rPr>
          <w:rFonts w:ascii="Times New Roman" w:hAnsi="Times New Roman"/>
          <w:b/>
          <w:bCs/>
        </w:rPr>
        <w:t xml:space="preserve">Mezőgazdasági programhoz kapcsolódóan szakember közreműködése javasolt, amelynek költségét a közfoglalkoztató a bevételéből </w:t>
      </w:r>
      <w:proofErr w:type="gramStart"/>
      <w:r w:rsidRPr="000E6008">
        <w:rPr>
          <w:rFonts w:ascii="Times New Roman" w:hAnsi="Times New Roman"/>
          <w:b/>
          <w:bCs/>
        </w:rPr>
        <w:t>finanszírozhatja</w:t>
      </w:r>
      <w:proofErr w:type="gramEnd"/>
      <w:r w:rsidRPr="000E6008">
        <w:rPr>
          <w:rFonts w:ascii="Times New Roman" w:hAnsi="Times New Roman"/>
          <w:b/>
          <w:bCs/>
        </w:rPr>
        <w:t xml:space="preserve">. </w:t>
      </w:r>
    </w:p>
    <w:p w14:paraId="623A3C03" w14:textId="77777777" w:rsidR="008C569D" w:rsidRPr="001814BD" w:rsidRDefault="008C569D" w:rsidP="000378B3">
      <w:pPr>
        <w:pStyle w:val="Listaszerbekezds"/>
        <w:numPr>
          <w:ilvl w:val="0"/>
          <w:numId w:val="10"/>
        </w:numPr>
        <w:ind w:left="785"/>
        <w:jc w:val="both"/>
        <w:rPr>
          <w:rFonts w:ascii="Times New Roman" w:hAnsi="Times New Roman"/>
          <w:bCs/>
        </w:rPr>
      </w:pPr>
      <w:r w:rsidRPr="001814BD">
        <w:rPr>
          <w:rFonts w:ascii="Times New Roman" w:hAnsi="Times New Roman"/>
          <w:b/>
          <w:bCs/>
        </w:rPr>
        <w:t>Bérelt ingatlanban</w:t>
      </w:r>
      <w:r w:rsidRPr="001814BD">
        <w:rPr>
          <w:rFonts w:ascii="Times New Roman" w:hAnsi="Times New Roman"/>
          <w:bCs/>
        </w:rPr>
        <w:t xml:space="preserve"> folyó közfoglalkoztatási program esetében tilos olyan beruházási költséget támogatni, amely az ingatlan értéknövekedését eredményezi.</w:t>
      </w:r>
    </w:p>
    <w:p w14:paraId="6F1D2D4F" w14:textId="683964AF" w:rsidR="008C569D" w:rsidRPr="001814BD" w:rsidRDefault="008C569D" w:rsidP="000378B3">
      <w:pPr>
        <w:pStyle w:val="Listaszerbekezds"/>
        <w:numPr>
          <w:ilvl w:val="0"/>
          <w:numId w:val="10"/>
        </w:numPr>
        <w:ind w:left="785"/>
        <w:jc w:val="both"/>
        <w:rPr>
          <w:rFonts w:ascii="Times New Roman" w:hAnsi="Times New Roman"/>
          <w:bCs/>
        </w:rPr>
      </w:pPr>
      <w:r w:rsidRPr="001814BD">
        <w:rPr>
          <w:rFonts w:ascii="Times New Roman" w:hAnsi="Times New Roman"/>
          <w:bCs/>
        </w:rPr>
        <w:t xml:space="preserve">Önkormányzati tulajdonban lévő hivatali épületek (pl. iskola, óvoda, polgármesteri hivatal stb.) állagmegóvásával, karbantartásával kapcsolatos </w:t>
      </w:r>
      <w:r w:rsidRPr="001814BD">
        <w:rPr>
          <w:rFonts w:ascii="Times New Roman" w:hAnsi="Times New Roman"/>
          <w:b/>
          <w:bCs/>
        </w:rPr>
        <w:t>alacsony anyagköltség</w:t>
      </w:r>
      <w:r w:rsidR="0032473A" w:rsidRPr="002345F1">
        <w:rPr>
          <w:rFonts w:ascii="Times New Roman" w:hAnsi="Times New Roman"/>
          <w:b/>
          <w:bCs/>
        </w:rPr>
        <w:t>-</w:t>
      </w:r>
      <w:r w:rsidRPr="002345F1">
        <w:rPr>
          <w:rFonts w:ascii="Times New Roman" w:hAnsi="Times New Roman"/>
          <w:b/>
          <w:bCs/>
        </w:rPr>
        <w:t>igényű</w:t>
      </w:r>
      <w:r w:rsidR="003C5274">
        <w:rPr>
          <w:rFonts w:ascii="Times New Roman" w:hAnsi="Times New Roman"/>
          <w:b/>
          <w:bCs/>
        </w:rPr>
        <w:t xml:space="preserve"> (amely a hosszabb időtartamú program közvetlen költségei között elszámolhatóak)</w:t>
      </w:r>
      <w:r w:rsidR="004B49FE">
        <w:rPr>
          <w:rFonts w:ascii="Times New Roman" w:hAnsi="Times New Roman"/>
          <w:b/>
          <w:bCs/>
        </w:rPr>
        <w:t xml:space="preserve"> </w:t>
      </w:r>
      <w:r w:rsidRPr="002345F1">
        <w:rPr>
          <w:rFonts w:ascii="Times New Roman" w:hAnsi="Times New Roman"/>
          <w:b/>
          <w:bCs/>
        </w:rPr>
        <w:t>feladatok kizárólag a decentralizált keretből támogathatók</w:t>
      </w:r>
      <w:r w:rsidRPr="001814BD">
        <w:rPr>
          <w:rFonts w:ascii="Times New Roman" w:hAnsi="Times New Roman"/>
          <w:bCs/>
        </w:rPr>
        <w:t xml:space="preserve">. </w:t>
      </w:r>
    </w:p>
    <w:p w14:paraId="4D6010F5" w14:textId="55E07DE6" w:rsidR="008C569D" w:rsidRPr="001814BD" w:rsidRDefault="006B69CC" w:rsidP="000378B3">
      <w:pPr>
        <w:pStyle w:val="Listaszerbekezds"/>
        <w:numPr>
          <w:ilvl w:val="0"/>
          <w:numId w:val="10"/>
        </w:numPr>
        <w:ind w:left="785"/>
        <w:jc w:val="both"/>
        <w:rPr>
          <w:rFonts w:ascii="Times New Roman" w:hAnsi="Times New Roman"/>
          <w:bCs/>
        </w:rPr>
      </w:pPr>
      <w:r w:rsidRPr="001814BD">
        <w:rPr>
          <w:rFonts w:ascii="Times New Roman" w:hAnsi="Times New Roman"/>
          <w:b/>
          <w:bCs/>
        </w:rPr>
        <w:t xml:space="preserve">Más </w:t>
      </w:r>
      <w:r w:rsidR="001661BE" w:rsidRPr="001814BD">
        <w:rPr>
          <w:rFonts w:ascii="Times New Roman" w:hAnsi="Times New Roman"/>
          <w:b/>
          <w:bCs/>
        </w:rPr>
        <w:t>haza</w:t>
      </w:r>
      <w:r w:rsidR="0032473A" w:rsidRPr="001814BD">
        <w:rPr>
          <w:rFonts w:ascii="Times New Roman" w:hAnsi="Times New Roman"/>
          <w:b/>
          <w:bCs/>
        </w:rPr>
        <w:t>i</w:t>
      </w:r>
      <w:r w:rsidR="001661BE" w:rsidRPr="001814BD">
        <w:rPr>
          <w:rFonts w:ascii="Times New Roman" w:hAnsi="Times New Roman"/>
          <w:b/>
          <w:bCs/>
        </w:rPr>
        <w:t xml:space="preserve">, vagy uniós </w:t>
      </w:r>
      <w:r w:rsidRPr="001814BD">
        <w:rPr>
          <w:rFonts w:ascii="Times New Roman" w:hAnsi="Times New Roman"/>
          <w:b/>
          <w:bCs/>
        </w:rPr>
        <w:t>forrásból nyújtott támogatáshoz</w:t>
      </w:r>
      <w:r w:rsidRPr="001814BD">
        <w:rPr>
          <w:rFonts w:ascii="Times New Roman" w:hAnsi="Times New Roman"/>
          <w:bCs/>
        </w:rPr>
        <w:t xml:space="preserve"> </w:t>
      </w:r>
      <w:r w:rsidRPr="002345F1">
        <w:rPr>
          <w:rFonts w:ascii="Times New Roman" w:hAnsi="Times New Roman"/>
          <w:b/>
          <w:bCs/>
        </w:rPr>
        <w:t>kapcsolódó tevékenység, beruházás nem támogatható a járási startmunka program keretében</w:t>
      </w:r>
      <w:r w:rsidR="0032473A" w:rsidRPr="001814BD">
        <w:rPr>
          <w:rFonts w:ascii="Times New Roman" w:hAnsi="Times New Roman"/>
          <w:bCs/>
        </w:rPr>
        <w:t xml:space="preserve"> (kettős finanszírozás tilalma)</w:t>
      </w:r>
      <w:r w:rsidRPr="001814BD">
        <w:rPr>
          <w:rFonts w:ascii="Times New Roman" w:hAnsi="Times New Roman"/>
          <w:bCs/>
        </w:rPr>
        <w:t xml:space="preserve">. </w:t>
      </w:r>
    </w:p>
    <w:p w14:paraId="79775826" w14:textId="6D1539D9" w:rsidR="007D641A" w:rsidRPr="007D641A" w:rsidRDefault="008C569D" w:rsidP="007D641A">
      <w:pPr>
        <w:pStyle w:val="Listaszerbekezds"/>
        <w:numPr>
          <w:ilvl w:val="0"/>
          <w:numId w:val="10"/>
        </w:numPr>
        <w:ind w:left="709"/>
        <w:jc w:val="both"/>
        <w:rPr>
          <w:rFonts w:ascii="Times New Roman" w:hAnsi="Times New Roman"/>
          <w:b/>
          <w:bCs/>
          <w:i/>
        </w:rPr>
      </w:pPr>
      <w:r w:rsidRPr="007D641A">
        <w:rPr>
          <w:rFonts w:ascii="Times New Roman" w:hAnsi="Times New Roman"/>
          <w:bCs/>
        </w:rPr>
        <w:t xml:space="preserve">Kizárólag a mezőgazdasági program esetében engedélyezhető </w:t>
      </w:r>
      <w:r w:rsidRPr="007D641A">
        <w:rPr>
          <w:rFonts w:ascii="Times New Roman" w:hAnsi="Times New Roman"/>
          <w:b/>
          <w:bCs/>
        </w:rPr>
        <w:t>más önkormányzat közigazgatási területén található ingatlanon történő közfoglalkoztatás</w:t>
      </w:r>
      <w:r w:rsidR="007D641A" w:rsidRPr="007D641A">
        <w:rPr>
          <w:rFonts w:ascii="Times New Roman" w:hAnsi="Times New Roman"/>
          <w:bCs/>
        </w:rPr>
        <w:t>,</w:t>
      </w:r>
      <w:r w:rsidR="007D641A" w:rsidRPr="007D641A">
        <w:rPr>
          <w:b/>
          <w:bCs/>
          <w:color w:val="0070C0"/>
        </w:rPr>
        <w:t xml:space="preserve"> </w:t>
      </w:r>
      <w:r w:rsidR="007D641A" w:rsidRPr="000133DE">
        <w:rPr>
          <w:rFonts w:ascii="Times New Roman" w:hAnsi="Times New Roman"/>
          <w:bCs/>
        </w:rPr>
        <w:t>illetve azon esetekben, amikor a közfoglalkoztató együttműködési megállapodás keretében olyan nagy értékű tárgyi eszközt ad át rövid idejű munkavégzés céljából, amellyel a másik fél nem rendelkezik és nincs olyan kezelőszemélyzete, aki ezt az eszközt biztonságosan működtetni tudja.</w:t>
      </w:r>
      <w:r w:rsidR="007D641A" w:rsidRPr="007D641A">
        <w:rPr>
          <w:rFonts w:ascii="Times New Roman" w:hAnsi="Times New Roman"/>
          <w:bCs/>
          <w:i/>
          <w:color w:val="FF0000"/>
        </w:rPr>
        <w:t xml:space="preserve"> </w:t>
      </w:r>
      <w:r w:rsidRPr="007D641A">
        <w:rPr>
          <w:rFonts w:ascii="Times New Roman" w:hAnsi="Times New Roman"/>
          <w:bCs/>
        </w:rPr>
        <w:t>Ebben az esetben az általános szabályok szerint kell igazolnia a közfoglalkoztatónak, hogy jogosult a más önkormányzat közigazgatási területén található saját tulajdonú földterület használatára.</w:t>
      </w:r>
      <w:r w:rsidRPr="007D641A">
        <w:rPr>
          <w:rFonts w:ascii="Times New Roman" w:eastAsiaTheme="minorHAnsi" w:hAnsi="Times New Roman"/>
          <w:lang w:eastAsia="en-US"/>
        </w:rPr>
        <w:t xml:space="preserve"> </w:t>
      </w:r>
      <w:r w:rsidRPr="007D641A">
        <w:rPr>
          <w:rFonts w:ascii="Times New Roman" w:hAnsi="Times New Roman"/>
          <w:bCs/>
        </w:rPr>
        <w:t xml:space="preserve">A többi programláb esetében annak az önkormányzatnak kell </w:t>
      </w:r>
      <w:r w:rsidR="007D641A" w:rsidRPr="000133DE">
        <w:rPr>
          <w:rFonts w:ascii="Times New Roman" w:hAnsi="Times New Roman"/>
          <w:bCs/>
        </w:rPr>
        <w:t>az ideiglenesen munkavégzésre átadott gép üzemeltetésén kívül alapvetően</w:t>
      </w:r>
      <w:r w:rsidR="007D641A" w:rsidRPr="007D641A">
        <w:rPr>
          <w:rFonts w:ascii="Times New Roman" w:hAnsi="Times New Roman"/>
          <w:bCs/>
          <w:i/>
          <w:color w:val="FF0000"/>
        </w:rPr>
        <w:t xml:space="preserve"> </w:t>
      </w:r>
      <w:r w:rsidRPr="007D641A">
        <w:rPr>
          <w:rFonts w:ascii="Times New Roman" w:hAnsi="Times New Roman"/>
          <w:bCs/>
        </w:rPr>
        <w:t xml:space="preserve">megvalósítania a területhez kapcsolódó közfoglalkoztatást (pl. utak karbantartása, árok tisztítása, hulladék összegyűjtése stb.), amelynek a közigazgatási területén található az ingatlan.  </w:t>
      </w:r>
    </w:p>
    <w:p w14:paraId="6CA4481D" w14:textId="5A57E946" w:rsidR="007E212D" w:rsidRPr="00FA5C12" w:rsidRDefault="008C569D" w:rsidP="00FA5C12">
      <w:pPr>
        <w:pStyle w:val="Listaszerbekezds"/>
        <w:numPr>
          <w:ilvl w:val="0"/>
          <w:numId w:val="10"/>
        </w:numPr>
        <w:ind w:left="785"/>
        <w:jc w:val="both"/>
        <w:rPr>
          <w:rFonts w:ascii="Times New Roman" w:hAnsi="Times New Roman"/>
          <w:bCs/>
        </w:rPr>
      </w:pPr>
      <w:r w:rsidRPr="001814BD">
        <w:rPr>
          <w:rFonts w:ascii="Times New Roman" w:hAnsi="Times New Roman"/>
          <w:bCs/>
        </w:rPr>
        <w:t xml:space="preserve">A </w:t>
      </w:r>
      <w:r w:rsidRPr="001814BD">
        <w:rPr>
          <w:rFonts w:ascii="Times New Roman" w:hAnsi="Times New Roman"/>
          <w:b/>
          <w:bCs/>
        </w:rPr>
        <w:t>megtermelt felesleg piacon értékesíthető</w:t>
      </w:r>
      <w:r w:rsidRPr="001814BD">
        <w:rPr>
          <w:rFonts w:ascii="Times New Roman" w:hAnsi="Times New Roman"/>
          <w:bCs/>
        </w:rPr>
        <w:t xml:space="preserve"> az értékesítés szabályainak megfelelően, vagy a rászorulók részére is hasznosítható. A szociális célú felhasználást minden esetben dokumentálni kell, amelyhez képviselőtestületi határozati jogalap és analitikus nyilvántartás is szükséges. Az értékesítésből származó bevétel</w:t>
      </w:r>
      <w:r w:rsidR="00BC2F28" w:rsidRPr="001814BD">
        <w:rPr>
          <w:rFonts w:ascii="Times New Roman" w:hAnsi="Times New Roman"/>
          <w:bCs/>
        </w:rPr>
        <w:t>ek</w:t>
      </w:r>
      <w:r w:rsidRPr="001814BD">
        <w:rPr>
          <w:rFonts w:ascii="Times New Roman" w:hAnsi="Times New Roman"/>
          <w:bCs/>
        </w:rPr>
        <w:t>ről</w:t>
      </w:r>
      <w:r w:rsidR="00BC2F28" w:rsidRPr="001814BD">
        <w:rPr>
          <w:rFonts w:ascii="Times New Roman" w:hAnsi="Times New Roman"/>
          <w:bCs/>
        </w:rPr>
        <w:t xml:space="preserve"> analitikus</w:t>
      </w:r>
      <w:r w:rsidRPr="001814BD">
        <w:rPr>
          <w:rFonts w:ascii="Times New Roman" w:hAnsi="Times New Roman"/>
          <w:bCs/>
        </w:rPr>
        <w:t xml:space="preserve"> nyilvántartást kell vezetni</w:t>
      </w:r>
      <w:r w:rsidR="00BC2F28" w:rsidRPr="001814BD">
        <w:rPr>
          <w:rFonts w:ascii="Times New Roman" w:hAnsi="Times New Roman"/>
          <w:bCs/>
        </w:rPr>
        <w:t>,</w:t>
      </w:r>
      <w:r w:rsidRPr="001814BD">
        <w:rPr>
          <w:rFonts w:ascii="Times New Roman" w:hAnsi="Times New Roman"/>
          <w:bCs/>
        </w:rPr>
        <w:t xml:space="preserve"> azt elkülönített számlán kell </w:t>
      </w:r>
      <w:r w:rsidR="00BC2F28" w:rsidRPr="001814BD">
        <w:rPr>
          <w:rFonts w:ascii="Times New Roman" w:hAnsi="Times New Roman"/>
          <w:bCs/>
        </w:rPr>
        <w:t xml:space="preserve">kezelni </w:t>
      </w:r>
      <w:r w:rsidRPr="001814BD">
        <w:rPr>
          <w:rFonts w:ascii="Times New Roman" w:hAnsi="Times New Roman"/>
          <w:bCs/>
        </w:rPr>
        <w:t>és a közfoglalkoztatási program</w:t>
      </w:r>
      <w:r w:rsidR="00BC2F28" w:rsidRPr="001814BD">
        <w:rPr>
          <w:rFonts w:ascii="Times New Roman" w:hAnsi="Times New Roman"/>
          <w:bCs/>
        </w:rPr>
        <w:t>ba</w:t>
      </w:r>
      <w:r w:rsidRPr="001814BD">
        <w:rPr>
          <w:rFonts w:ascii="Times New Roman" w:hAnsi="Times New Roman"/>
          <w:bCs/>
        </w:rPr>
        <w:t xml:space="preserve"> vissza</w:t>
      </w:r>
      <w:r w:rsidR="0032473A" w:rsidRPr="001814BD">
        <w:rPr>
          <w:rFonts w:ascii="Times New Roman" w:hAnsi="Times New Roman"/>
          <w:bCs/>
        </w:rPr>
        <w:t xml:space="preserve"> kell </w:t>
      </w:r>
      <w:r w:rsidRPr="001814BD">
        <w:rPr>
          <w:rFonts w:ascii="Times New Roman" w:hAnsi="Times New Roman"/>
          <w:bCs/>
        </w:rPr>
        <w:t>forgatni.</w:t>
      </w:r>
    </w:p>
    <w:p w14:paraId="644CC3BA" w14:textId="453318A1" w:rsidR="007E212D" w:rsidRPr="00FA5C12" w:rsidRDefault="00DB7FE2" w:rsidP="00FA5C12">
      <w:pPr>
        <w:pStyle w:val="Listaszerbekezds"/>
        <w:jc w:val="both"/>
        <w:rPr>
          <w:rFonts w:ascii="Times New Roman" w:hAnsi="Times New Roman"/>
          <w:bCs/>
        </w:rPr>
      </w:pPr>
      <w:r w:rsidRPr="00FA5C12">
        <w:rPr>
          <w:rFonts w:ascii="Times New Roman" w:hAnsi="Times New Roman"/>
          <w:bCs/>
        </w:rPr>
        <w:t>A</w:t>
      </w:r>
      <w:r w:rsidR="007E212D" w:rsidRPr="00FA5C12">
        <w:rPr>
          <w:rFonts w:ascii="Times New Roman" w:hAnsi="Times New Roman"/>
          <w:bCs/>
        </w:rPr>
        <w:t xml:space="preserve"> támogatásból, illetve a bevételek visszaforgatásból beszerzett készletekről pontos mennyiségi és értékbeli nyilvántartást kell felfektetni, amelyből pontosan nyomon követhető, hogy</w:t>
      </w:r>
      <w:r w:rsidR="007E212D" w:rsidRPr="00FA5C12">
        <w:rPr>
          <w:rFonts w:ascii="Times New Roman" w:eastAsiaTheme="minorHAnsi" w:hAnsi="Times New Roman"/>
          <w:sz w:val="24"/>
          <w:szCs w:val="24"/>
          <w:lang w:eastAsia="en-US"/>
        </w:rPr>
        <w:t xml:space="preserve"> </w:t>
      </w:r>
      <w:r w:rsidR="007E212D" w:rsidRPr="00FA5C12">
        <w:rPr>
          <w:rFonts w:ascii="Times New Roman" w:hAnsi="Times New Roman"/>
          <w:bCs/>
        </w:rPr>
        <w:t>mennyi alapanyag áll rendelkezésre a termeléshez, mekkora az értékesíthető késztermékek és áruk mennyisége.</w:t>
      </w:r>
      <w:r w:rsidR="00FA5C12">
        <w:rPr>
          <w:rFonts w:ascii="Times New Roman" w:hAnsi="Times New Roman"/>
          <w:bCs/>
        </w:rPr>
        <w:t xml:space="preserve"> </w:t>
      </w:r>
      <w:r w:rsidR="007E212D" w:rsidRPr="00FA5C12">
        <w:rPr>
          <w:rFonts w:ascii="Times New Roman" w:hAnsi="Times New Roman"/>
          <w:bCs/>
        </w:rPr>
        <w:t xml:space="preserve">A mezőgazdasági programban megtermelt terményekről az előbbieknek megfelelő nyilvántartást kell vezetni a megtermelt, betakarított terményekről és azok felhasználásáról. Az előállított termékekről a település önköltség számítási szabályzatának megfelelően elő-, közbenső-, és utókalkulációt kell készíteni. </w:t>
      </w:r>
    </w:p>
    <w:p w14:paraId="6FFDB51F" w14:textId="77777777" w:rsidR="008C569D" w:rsidRPr="001814BD" w:rsidRDefault="008C569D" w:rsidP="000378B3">
      <w:pPr>
        <w:pStyle w:val="Listaszerbekezds"/>
        <w:numPr>
          <w:ilvl w:val="0"/>
          <w:numId w:val="10"/>
        </w:numPr>
        <w:ind w:left="785"/>
        <w:jc w:val="both"/>
        <w:rPr>
          <w:rFonts w:ascii="Times New Roman" w:hAnsi="Times New Roman"/>
          <w:b/>
          <w:bCs/>
        </w:rPr>
      </w:pPr>
      <w:r w:rsidRPr="001814BD">
        <w:rPr>
          <w:rFonts w:ascii="Times New Roman" w:hAnsi="Times New Roman"/>
          <w:bCs/>
        </w:rPr>
        <w:t xml:space="preserve">Közfoglalkoztatási támogatásból </w:t>
      </w:r>
      <w:r w:rsidRPr="001814BD">
        <w:rPr>
          <w:rFonts w:ascii="Times New Roman" w:hAnsi="Times New Roman"/>
          <w:b/>
          <w:bCs/>
        </w:rPr>
        <w:t>olyan programot</w:t>
      </w:r>
      <w:r w:rsidRPr="001814BD">
        <w:rPr>
          <w:rFonts w:ascii="Times New Roman" w:hAnsi="Times New Roman"/>
          <w:bCs/>
        </w:rPr>
        <w:t xml:space="preserve"> </w:t>
      </w:r>
      <w:r w:rsidRPr="001814BD">
        <w:rPr>
          <w:rFonts w:ascii="Times New Roman" w:hAnsi="Times New Roman"/>
          <w:b/>
          <w:bCs/>
        </w:rPr>
        <w:t>támogatni nem lehet</w:t>
      </w:r>
      <w:r w:rsidRPr="001814BD">
        <w:rPr>
          <w:rFonts w:ascii="Times New Roman" w:hAnsi="Times New Roman"/>
          <w:bCs/>
        </w:rPr>
        <w:t xml:space="preserve">, amelynek a tevékenysége a korábbiakban közfoglalkoztatás alapjain </w:t>
      </w:r>
      <w:r w:rsidRPr="001814BD">
        <w:rPr>
          <w:rFonts w:ascii="Times New Roman" w:hAnsi="Times New Roman"/>
          <w:b/>
          <w:bCs/>
        </w:rPr>
        <w:t>szerveződött szociális szövetkezet tevékenységével megegyezik.</w:t>
      </w:r>
    </w:p>
    <w:p w14:paraId="731A5E72" w14:textId="36319346" w:rsidR="0044451B" w:rsidRPr="001814BD" w:rsidRDefault="0044451B" w:rsidP="000378B3">
      <w:pPr>
        <w:pStyle w:val="Listaszerbekezds"/>
        <w:numPr>
          <w:ilvl w:val="0"/>
          <w:numId w:val="10"/>
        </w:numPr>
        <w:ind w:left="785"/>
        <w:jc w:val="both"/>
        <w:rPr>
          <w:rFonts w:ascii="Times New Roman" w:hAnsi="Times New Roman"/>
          <w:bCs/>
        </w:rPr>
      </w:pPr>
      <w:r w:rsidRPr="001814BD">
        <w:rPr>
          <w:rFonts w:ascii="Times New Roman" w:hAnsi="Times New Roman"/>
          <w:bCs/>
        </w:rPr>
        <w:t xml:space="preserve">A járási mintaprogram keretében a közfoglalkoztatottak </w:t>
      </w:r>
      <w:proofErr w:type="gramStart"/>
      <w:r w:rsidRPr="001814BD">
        <w:rPr>
          <w:rFonts w:ascii="Times New Roman" w:hAnsi="Times New Roman"/>
          <w:bCs/>
        </w:rPr>
        <w:t>munkaerő-piaci képzésben</w:t>
      </w:r>
      <w:proofErr w:type="gramEnd"/>
      <w:r w:rsidRPr="001814BD">
        <w:rPr>
          <w:rFonts w:ascii="Times New Roman" w:hAnsi="Times New Roman"/>
          <w:bCs/>
        </w:rPr>
        <w:t xml:space="preserve"> történő részvétele a GINOP-6.1.1-15 azonosítószámú, „Alacsony képzettségűek és közfoglalkoztatottak képzése” című kiemelt projekt (a továbbiakban: kiemelt projekt) keretében is biztosítható. A kiemelt projekt forrásából a képzési díj és a vizsgadíj, illetve a képzéshez kapcsolódó költségek (pl. utazási költség</w:t>
      </w:r>
      <w:r w:rsidR="00EF6FF0">
        <w:rPr>
          <w:rFonts w:ascii="Times New Roman" w:hAnsi="Times New Roman"/>
          <w:bCs/>
        </w:rPr>
        <w:t>, egészségügyi alkalmassági vizsgálat</w:t>
      </w:r>
      <w:r w:rsidRPr="001814BD">
        <w:rPr>
          <w:rFonts w:ascii="Times New Roman" w:hAnsi="Times New Roman"/>
          <w:bCs/>
        </w:rPr>
        <w:t>) támogathatóak. A kiemelt projekt célcsoportja a kevésbé fejlett régiókban (Észak-magyarországi, Észak-alföldi, Dél-alföldi, Közép-dunántúli, Nyugat-dunántúli, Dél-dunántúli) magyarországi lakóhellyel vagy bejelentett tartózkodási hellyel rendelkező, tankötelezettségüket teljesített, elsősorban alacsony iskolai végzettségű, legfeljebb befejezett általános iskolai végzetséggel rendelkező munkavállalási korú (öregségi nyugdíjkorhatárt el nem ért) felnőtt személyek, akik közfoglalkoztatási jogviszonyban állnak. A képzések intenzív formában, naponta 6 tanóra + 2 óra felkészülés vagy 8 tanóra időtartamban valósulnak meg. A képzésben a közfoglalkoztatott abban az esetben vehet részt, amennyiben ehhez a közfoglalkoztató hozzájárul, s erről nyilatkozik. Amennyiben a közfoglalkoztatott a képzés időtartama alatt mentesül a munkavégzési kötelezettsége alól, a közfoglalkoztatási bér elszámolásának alapja a képzési jelenléti ív. Bővebb tájékoztatás a járási hivatalok foglalkoztatási osztályainál kérhető.</w:t>
      </w:r>
    </w:p>
    <w:p w14:paraId="0673612C" w14:textId="77777777" w:rsidR="00E40988" w:rsidRPr="00E40988" w:rsidRDefault="00E40988" w:rsidP="00E40988">
      <w:pPr>
        <w:pStyle w:val="Listaszerbekezds"/>
        <w:numPr>
          <w:ilvl w:val="0"/>
          <w:numId w:val="10"/>
        </w:numPr>
        <w:ind w:left="785"/>
        <w:jc w:val="both"/>
        <w:rPr>
          <w:rFonts w:ascii="Times New Roman" w:hAnsi="Times New Roman"/>
          <w:bCs/>
        </w:rPr>
      </w:pPr>
      <w:r w:rsidRPr="00E40988">
        <w:rPr>
          <w:rFonts w:ascii="Times New Roman" w:hAnsi="Times New Roman"/>
          <w:bCs/>
        </w:rPr>
        <w:t xml:space="preserve">A </w:t>
      </w:r>
      <w:proofErr w:type="spellStart"/>
      <w:r w:rsidRPr="00E40988">
        <w:rPr>
          <w:rFonts w:ascii="Times New Roman" w:hAnsi="Times New Roman"/>
          <w:bCs/>
        </w:rPr>
        <w:t>Kftv</w:t>
      </w:r>
      <w:proofErr w:type="spellEnd"/>
      <w:r w:rsidRPr="00E40988">
        <w:rPr>
          <w:rFonts w:ascii="Times New Roman" w:hAnsi="Times New Roman"/>
          <w:bCs/>
        </w:rPr>
        <w:t xml:space="preserve">. 2017. január 1. napjától hatályos módosításával közfoglalkoztatási jogviszonynak minősül, ha a közfoglalkoztatás támogatásáról szóló jogszabály alapján nyújtott támogatásról szóló hatósági szerződést megkötő hatóság jóváhagyásával, a közfoglalkoztatott naptári évenként legfeljebb 15 nap időtartamú </w:t>
      </w:r>
      <w:proofErr w:type="gramStart"/>
      <w:r w:rsidRPr="00E40988">
        <w:rPr>
          <w:rFonts w:ascii="Times New Roman" w:hAnsi="Times New Roman"/>
          <w:bCs/>
        </w:rPr>
        <w:t>munkaerő-piaci szolgáltatásban</w:t>
      </w:r>
      <w:proofErr w:type="gramEnd"/>
      <w:r w:rsidRPr="00E40988">
        <w:rPr>
          <w:rFonts w:ascii="Times New Roman" w:hAnsi="Times New Roman"/>
          <w:bCs/>
        </w:rPr>
        <w:t xml:space="preserve"> vesz részt.</w:t>
      </w:r>
    </w:p>
    <w:p w14:paraId="13638517" w14:textId="795D1007" w:rsidR="00E40988" w:rsidRPr="00E40988" w:rsidRDefault="00E40988" w:rsidP="00E40988">
      <w:pPr>
        <w:pStyle w:val="Listaszerbekezds"/>
        <w:ind w:left="785"/>
        <w:jc w:val="both"/>
        <w:rPr>
          <w:rFonts w:ascii="Times New Roman" w:hAnsi="Times New Roman"/>
          <w:bCs/>
        </w:rPr>
      </w:pPr>
      <w:r w:rsidRPr="00E40988">
        <w:rPr>
          <w:rFonts w:ascii="Times New Roman" w:hAnsi="Times New Roman"/>
          <w:bCs/>
        </w:rPr>
        <w:t xml:space="preserve">A Korm. rendelet alapján létrejövő hatósági szerződésben foglalt támogatás jogszerű felhasználása érdekében, ha a járási/kerületi foglalkoztatási szerv közfoglalkoztatottat irányít </w:t>
      </w:r>
      <w:proofErr w:type="gramStart"/>
      <w:r w:rsidRPr="00E40988">
        <w:rPr>
          <w:rFonts w:ascii="Times New Roman" w:hAnsi="Times New Roman"/>
          <w:bCs/>
        </w:rPr>
        <w:t>munkaerő-piaci szolgáltatásba</w:t>
      </w:r>
      <w:proofErr w:type="gramEnd"/>
      <w:r w:rsidRPr="00E40988">
        <w:rPr>
          <w:rFonts w:ascii="Times New Roman" w:hAnsi="Times New Roman"/>
          <w:bCs/>
        </w:rPr>
        <w:t xml:space="preserve">, a közfoglalkoztatót erről </w:t>
      </w:r>
      <w:r w:rsidR="000C00A1">
        <w:rPr>
          <w:rFonts w:ascii="Times New Roman" w:hAnsi="Times New Roman"/>
          <w:bCs/>
        </w:rPr>
        <w:t xml:space="preserve">előzetesen </w:t>
      </w:r>
      <w:r w:rsidRPr="00E40988">
        <w:rPr>
          <w:rFonts w:ascii="Times New Roman" w:hAnsi="Times New Roman"/>
          <w:bCs/>
        </w:rPr>
        <w:t>értesíteni, valamint a munkaerő-piaci szolgáltatásba bevont közfoglalkoztatott tényleges részvételét igazolni szükséges a munkaidő pontos elszámolása érdekében.</w:t>
      </w:r>
    </w:p>
    <w:p w14:paraId="6BF58E5B" w14:textId="77777777" w:rsidR="00E40988" w:rsidRPr="00E40988" w:rsidRDefault="00E40988" w:rsidP="00E40988">
      <w:pPr>
        <w:pStyle w:val="Listaszerbekezds"/>
        <w:ind w:left="785"/>
        <w:jc w:val="both"/>
        <w:rPr>
          <w:rFonts w:ascii="Times New Roman" w:hAnsi="Times New Roman"/>
          <w:bCs/>
        </w:rPr>
      </w:pPr>
      <w:r w:rsidRPr="00E40988">
        <w:rPr>
          <w:rFonts w:ascii="Times New Roman" w:hAnsi="Times New Roman"/>
          <w:bCs/>
        </w:rPr>
        <w:t>A közfoglalkoztatottak szolgáltatásba irányításánál különös tekintettel szükséges figyelembe venni, hogy a közfoglalkoztatási programok végrehajthatósága a közfoglalkoztatottak távolléte esetén is biztosítható maradjon a közfoglalkoztatók számára.</w:t>
      </w:r>
    </w:p>
    <w:p w14:paraId="618F9914" w14:textId="77777777" w:rsidR="00C52031" w:rsidRPr="001814BD" w:rsidRDefault="00C52031" w:rsidP="000378B3">
      <w:pPr>
        <w:pStyle w:val="Listaszerbekezds"/>
        <w:ind w:left="785"/>
        <w:jc w:val="both"/>
        <w:rPr>
          <w:rFonts w:ascii="Times New Roman" w:hAnsi="Times New Roman"/>
          <w:bCs/>
        </w:rPr>
      </w:pPr>
    </w:p>
    <w:p w14:paraId="5CF08E19" w14:textId="77777777" w:rsidR="006C05C2" w:rsidRPr="002345F1" w:rsidRDefault="00456B35" w:rsidP="000378B3">
      <w:pPr>
        <w:pStyle w:val="Listaszerbekezds"/>
        <w:numPr>
          <w:ilvl w:val="0"/>
          <w:numId w:val="1"/>
        </w:numPr>
        <w:ind w:left="425" w:hanging="425"/>
        <w:jc w:val="both"/>
        <w:rPr>
          <w:rFonts w:ascii="Times New Roman" w:hAnsi="Times New Roman"/>
          <w:b/>
          <w:u w:val="single"/>
        </w:rPr>
      </w:pPr>
      <w:r w:rsidRPr="002345F1">
        <w:rPr>
          <w:rFonts w:ascii="Times New Roman" w:hAnsi="Times New Roman"/>
          <w:b/>
          <w:u w:val="single"/>
        </w:rPr>
        <w:t xml:space="preserve">Eljárási </w:t>
      </w:r>
      <w:r w:rsidR="006C05C2" w:rsidRPr="002345F1">
        <w:rPr>
          <w:rFonts w:ascii="Times New Roman" w:hAnsi="Times New Roman"/>
          <w:b/>
          <w:u w:val="single"/>
        </w:rPr>
        <w:t>folyamat</w:t>
      </w:r>
      <w:r w:rsidR="00C9130F" w:rsidRPr="002345F1">
        <w:rPr>
          <w:rFonts w:ascii="Times New Roman" w:hAnsi="Times New Roman"/>
          <w:b/>
          <w:u w:val="single"/>
        </w:rPr>
        <w:t xml:space="preserve"> a járási startmunka minta és ráépülő programoknál</w:t>
      </w:r>
    </w:p>
    <w:p w14:paraId="13883C43" w14:textId="77777777" w:rsidR="006C05C2" w:rsidRPr="001814BD" w:rsidRDefault="006C05C2" w:rsidP="000378B3">
      <w:pPr>
        <w:pStyle w:val="Listaszerbekezds"/>
        <w:ind w:left="425"/>
        <w:jc w:val="both"/>
        <w:rPr>
          <w:rFonts w:ascii="Times New Roman" w:hAnsi="Times New Roman"/>
          <w:b/>
        </w:rPr>
      </w:pPr>
    </w:p>
    <w:p w14:paraId="6C7C8E62" w14:textId="77777777" w:rsidR="006C05C2" w:rsidRPr="002345F1" w:rsidRDefault="008A6A8A" w:rsidP="000378B3">
      <w:pPr>
        <w:pStyle w:val="Listaszerbekezds"/>
        <w:numPr>
          <w:ilvl w:val="0"/>
          <w:numId w:val="8"/>
        </w:numPr>
        <w:jc w:val="both"/>
        <w:rPr>
          <w:rFonts w:ascii="Times New Roman" w:hAnsi="Times New Roman"/>
          <w:b/>
          <w:u w:val="single"/>
        </w:rPr>
      </w:pPr>
      <w:r w:rsidRPr="002345F1">
        <w:rPr>
          <w:rFonts w:ascii="Times New Roman" w:hAnsi="Times New Roman"/>
          <w:b/>
          <w:u w:val="single"/>
        </w:rPr>
        <w:t>K</w:t>
      </w:r>
      <w:r w:rsidR="00454E27" w:rsidRPr="002345F1">
        <w:rPr>
          <w:rFonts w:ascii="Times New Roman" w:hAnsi="Times New Roman"/>
          <w:b/>
          <w:u w:val="single"/>
        </w:rPr>
        <w:t>érelmek</w:t>
      </w:r>
      <w:r w:rsidR="006C05C2" w:rsidRPr="002345F1">
        <w:rPr>
          <w:rFonts w:ascii="Times New Roman" w:hAnsi="Times New Roman"/>
          <w:b/>
          <w:u w:val="single"/>
        </w:rPr>
        <w:t xml:space="preserve"> benyújtása</w:t>
      </w:r>
    </w:p>
    <w:p w14:paraId="016F40B7" w14:textId="77777777" w:rsidR="00F21CB6" w:rsidRPr="001814BD" w:rsidRDefault="00F21CB6" w:rsidP="000378B3">
      <w:pPr>
        <w:pStyle w:val="Listaszerbekezds"/>
        <w:jc w:val="both"/>
        <w:rPr>
          <w:rFonts w:ascii="Times New Roman" w:hAnsi="Times New Roman"/>
        </w:rPr>
      </w:pPr>
    </w:p>
    <w:p w14:paraId="24124A61" w14:textId="77777777" w:rsidR="00F21CB6" w:rsidRPr="001814BD" w:rsidRDefault="00F21CB6" w:rsidP="00705EDF">
      <w:pPr>
        <w:pStyle w:val="Listaszerbekezds"/>
        <w:ind w:left="426"/>
        <w:jc w:val="both"/>
        <w:rPr>
          <w:rFonts w:ascii="Times New Roman" w:hAnsi="Times New Roman"/>
        </w:rPr>
      </w:pPr>
      <w:r w:rsidRPr="001814BD">
        <w:rPr>
          <w:rFonts w:ascii="Times New Roman" w:hAnsi="Times New Roman"/>
        </w:rPr>
        <w:t>Összefüggő tevékenységre irányuló programoknál programelemenként egy kérelem nyújtható be (nem lehet különböző programelemre bontani az azonos tevékenységre irányuló programokat).</w:t>
      </w:r>
    </w:p>
    <w:p w14:paraId="6CBC30EC" w14:textId="77777777" w:rsidR="00F21CB6" w:rsidRPr="001814BD" w:rsidRDefault="00F21CB6" w:rsidP="00705EDF">
      <w:pPr>
        <w:pStyle w:val="Listaszerbekezds"/>
        <w:ind w:left="426"/>
        <w:jc w:val="both"/>
        <w:rPr>
          <w:rFonts w:ascii="Times New Roman" w:hAnsi="Times New Roman"/>
        </w:rPr>
      </w:pPr>
    </w:p>
    <w:p w14:paraId="7E480281" w14:textId="5F6BF84C" w:rsidR="00451F3C" w:rsidRPr="00451F3C" w:rsidRDefault="00F21CB6" w:rsidP="00451F3C">
      <w:pPr>
        <w:pStyle w:val="Listaszerbekezds"/>
        <w:ind w:left="426"/>
        <w:jc w:val="both"/>
        <w:rPr>
          <w:rFonts w:ascii="Times New Roman" w:hAnsi="Times New Roman"/>
        </w:rPr>
      </w:pPr>
      <w:r w:rsidRPr="001814BD">
        <w:rPr>
          <w:rFonts w:ascii="Times New Roman" w:hAnsi="Times New Roman"/>
        </w:rPr>
        <w:t>A teljes tervezési folyamat a KTK</w:t>
      </w:r>
      <w:r w:rsidR="00A04892">
        <w:rPr>
          <w:rFonts w:ascii="Times New Roman" w:hAnsi="Times New Roman"/>
        </w:rPr>
        <w:t xml:space="preserve"> rendszerben</w:t>
      </w:r>
      <w:r w:rsidRPr="001814BD">
        <w:rPr>
          <w:rFonts w:ascii="Times New Roman" w:hAnsi="Times New Roman"/>
        </w:rPr>
        <w:t xml:space="preserve"> zajlik, melynek használatához a Felhasználói kézikönyv nyújt támogatást. </w:t>
      </w:r>
      <w:r w:rsidR="00451F3C" w:rsidRPr="00451F3C">
        <w:rPr>
          <w:rFonts w:ascii="Times New Roman" w:hAnsi="Times New Roman"/>
          <w:b/>
          <w:bCs/>
        </w:rPr>
        <w:t xml:space="preserve">A költségek pontos rögzítése érdekében a működési és felhalmozási célú </w:t>
      </w:r>
      <w:proofErr w:type="spellStart"/>
      <w:r w:rsidR="00451F3C" w:rsidRPr="00451F3C">
        <w:rPr>
          <w:rFonts w:ascii="Times New Roman" w:hAnsi="Times New Roman"/>
          <w:b/>
          <w:bCs/>
        </w:rPr>
        <w:t>költségnemek</w:t>
      </w:r>
      <w:proofErr w:type="spellEnd"/>
      <w:r w:rsidR="00451F3C" w:rsidRPr="00451F3C">
        <w:rPr>
          <w:rFonts w:ascii="Times New Roman" w:hAnsi="Times New Roman"/>
          <w:b/>
          <w:bCs/>
        </w:rPr>
        <w:t xml:space="preserve"> besorolását csatoltan mellékeljük.</w:t>
      </w:r>
    </w:p>
    <w:p w14:paraId="135ABC79" w14:textId="77777777" w:rsidR="007D641A" w:rsidRPr="00DA1615" w:rsidRDefault="007D641A" w:rsidP="00705EDF">
      <w:pPr>
        <w:pStyle w:val="Listaszerbekezds"/>
        <w:ind w:left="426"/>
        <w:jc w:val="both"/>
        <w:rPr>
          <w:rFonts w:ascii="Times New Roman" w:hAnsi="Times New Roman"/>
          <w:b/>
        </w:rPr>
      </w:pPr>
      <w:r w:rsidRPr="00DA1615">
        <w:rPr>
          <w:rFonts w:ascii="Times New Roman" w:hAnsi="Times New Roman"/>
          <w:b/>
        </w:rPr>
        <w:t>A tervezősablon kitöltése csak akkor fogadható el, ha abban minden elem szakszerűen van rögzítve, különös tekintettel, a kérelmező alap adataira, banki számlák, hivatalos megnevezés, a közfoglalkoztató postai, elektronikus címei, hivatali telefonszámai (vonalas és mobil). A hivatali elérhetőségek között csak a közfoglalkoztató hivatalos e-mail címei rögzíthetőek.</w:t>
      </w:r>
    </w:p>
    <w:p w14:paraId="1AFD27BB" w14:textId="77777777" w:rsidR="007D641A" w:rsidRPr="001814BD" w:rsidRDefault="007D641A" w:rsidP="00705EDF">
      <w:pPr>
        <w:pStyle w:val="Listaszerbekezds"/>
        <w:ind w:left="426"/>
        <w:jc w:val="both"/>
        <w:rPr>
          <w:rFonts w:ascii="Times New Roman" w:hAnsi="Times New Roman"/>
        </w:rPr>
      </w:pPr>
    </w:p>
    <w:p w14:paraId="342E7ED8" w14:textId="41C1A6BF" w:rsidR="00F21CB6" w:rsidRPr="00594CB0" w:rsidRDefault="00F21CB6" w:rsidP="00594CB0">
      <w:pPr>
        <w:pStyle w:val="Listaszerbekezds"/>
        <w:ind w:left="426"/>
        <w:jc w:val="both"/>
        <w:rPr>
          <w:rFonts w:ascii="Times New Roman" w:hAnsi="Times New Roman"/>
        </w:rPr>
      </w:pPr>
      <w:r w:rsidRPr="001814BD">
        <w:rPr>
          <w:rFonts w:ascii="Times New Roman" w:hAnsi="Times New Roman"/>
        </w:rPr>
        <w:t>A tervezési folyamat során - tényleges kérelem benyújtását megelőzően - előzetes Programtervet kell készíteni, melyből a Miniszteri döntést követően készíthető el a Kérelem. Az illetékes járási hivatal a hozzá benyújtott Kérelem alapján készíti elő a támogatásra vonatkozó hatósági szerződést.</w:t>
      </w:r>
    </w:p>
    <w:p w14:paraId="1E1E900A" w14:textId="77777777" w:rsidR="006D066E" w:rsidRPr="001814BD" w:rsidRDefault="006D066E" w:rsidP="000378B3">
      <w:pPr>
        <w:pStyle w:val="Listaszerbekezds"/>
        <w:jc w:val="both"/>
        <w:rPr>
          <w:rFonts w:ascii="Times New Roman" w:hAnsi="Times New Roman"/>
        </w:rPr>
      </w:pPr>
    </w:p>
    <w:p w14:paraId="76C4EBDF" w14:textId="77777777" w:rsidR="00F21CB6" w:rsidRPr="001814BD" w:rsidRDefault="00F21CB6" w:rsidP="000378B3">
      <w:pPr>
        <w:pStyle w:val="Listaszerbekezds"/>
        <w:jc w:val="both"/>
        <w:rPr>
          <w:rFonts w:ascii="Times New Roman" w:hAnsi="Times New Roman"/>
        </w:rPr>
      </w:pPr>
      <w:r w:rsidRPr="001814BD">
        <w:rPr>
          <w:rFonts w:ascii="Times New Roman" w:hAnsi="Times New Roman"/>
        </w:rPr>
        <w:t>A tervezési folyamat két szakaszra bontható:</w:t>
      </w:r>
    </w:p>
    <w:p w14:paraId="7B99CE2F" w14:textId="36F12ED2" w:rsidR="00F21CB6" w:rsidRPr="001814BD" w:rsidRDefault="00F21CB6" w:rsidP="000378B3">
      <w:pPr>
        <w:pStyle w:val="Listaszerbekezds"/>
        <w:numPr>
          <w:ilvl w:val="0"/>
          <w:numId w:val="13"/>
        </w:numPr>
        <w:ind w:left="1080"/>
        <w:jc w:val="both"/>
        <w:rPr>
          <w:rFonts w:ascii="Times New Roman" w:hAnsi="Times New Roman"/>
        </w:rPr>
      </w:pPr>
      <w:r w:rsidRPr="001814BD">
        <w:rPr>
          <w:rFonts w:ascii="Times New Roman" w:hAnsi="Times New Roman"/>
        </w:rPr>
        <w:t xml:space="preserve">Az első szakaszban történik a tervek rögzítése a KTK rendszerben. A tervezés előkészítése érdekében ebben a szakaszban egy programelemen belül még több verzió rögzíthető. Ezek közül kell kiválasztani programelemenként azt az egy verziót, mely a járási hivatal felé „benyújtásra” kerül. </w:t>
      </w:r>
      <w:r w:rsidR="000B283C" w:rsidRPr="00E31629">
        <w:rPr>
          <w:rFonts w:ascii="Times New Roman" w:hAnsi="Times New Roman"/>
          <w:b/>
        </w:rPr>
        <w:t xml:space="preserve">Ennek határideje </w:t>
      </w:r>
      <w:r w:rsidR="000B283C" w:rsidRPr="00594CB0">
        <w:rPr>
          <w:rFonts w:ascii="Times New Roman" w:hAnsi="Times New Roman"/>
          <w:b/>
        </w:rPr>
        <w:t>201</w:t>
      </w:r>
      <w:r w:rsidR="00594CB0" w:rsidRPr="00594CB0">
        <w:rPr>
          <w:rFonts w:ascii="Times New Roman" w:hAnsi="Times New Roman"/>
          <w:b/>
        </w:rPr>
        <w:t>9</w:t>
      </w:r>
      <w:r w:rsidR="000B283C" w:rsidRPr="00594CB0">
        <w:rPr>
          <w:rFonts w:ascii="Times New Roman" w:hAnsi="Times New Roman"/>
          <w:b/>
        </w:rPr>
        <w:t xml:space="preserve">. </w:t>
      </w:r>
      <w:r w:rsidR="00594CB0" w:rsidRPr="00594CB0">
        <w:rPr>
          <w:rFonts w:ascii="Times New Roman" w:hAnsi="Times New Roman"/>
          <w:b/>
        </w:rPr>
        <w:t>január</w:t>
      </w:r>
      <w:r w:rsidR="000B283C" w:rsidRPr="00594CB0">
        <w:rPr>
          <w:rFonts w:ascii="Times New Roman" w:hAnsi="Times New Roman"/>
          <w:b/>
        </w:rPr>
        <w:t xml:space="preserve"> </w:t>
      </w:r>
      <w:r w:rsidR="00594CB0" w:rsidRPr="00594CB0">
        <w:rPr>
          <w:rFonts w:ascii="Times New Roman" w:hAnsi="Times New Roman"/>
          <w:b/>
        </w:rPr>
        <w:t>7</w:t>
      </w:r>
      <w:r w:rsidR="000B283C" w:rsidRPr="00594CB0">
        <w:rPr>
          <w:rFonts w:ascii="Times New Roman" w:hAnsi="Times New Roman"/>
          <w:b/>
        </w:rPr>
        <w:t>.</w:t>
      </w:r>
      <w:r w:rsidR="000B283C">
        <w:rPr>
          <w:rFonts w:ascii="Times New Roman" w:hAnsi="Times New Roman"/>
        </w:rPr>
        <w:t xml:space="preserve"> </w:t>
      </w:r>
      <w:r w:rsidR="000B283C" w:rsidRPr="00325A2F">
        <w:rPr>
          <w:rFonts w:ascii="Times New Roman" w:hAnsi="Times New Roman"/>
          <w:b/>
        </w:rPr>
        <w:t xml:space="preserve">A </w:t>
      </w:r>
      <w:r w:rsidR="000B283C" w:rsidRPr="00594CB0">
        <w:rPr>
          <w:rFonts w:ascii="Times New Roman" w:hAnsi="Times New Roman"/>
          <w:b/>
        </w:rPr>
        <w:t>programtervnek 20</w:t>
      </w:r>
      <w:r w:rsidR="00CC0661" w:rsidRPr="00594CB0">
        <w:rPr>
          <w:rFonts w:ascii="Times New Roman" w:hAnsi="Times New Roman"/>
          <w:b/>
        </w:rPr>
        <w:t>19</w:t>
      </w:r>
      <w:r w:rsidR="000B283C" w:rsidRPr="00594CB0">
        <w:rPr>
          <w:rFonts w:ascii="Times New Roman" w:hAnsi="Times New Roman"/>
          <w:b/>
        </w:rPr>
        <w:t xml:space="preserve">. január </w:t>
      </w:r>
      <w:r w:rsidR="00594CB0" w:rsidRPr="00594CB0">
        <w:rPr>
          <w:rFonts w:ascii="Times New Roman" w:hAnsi="Times New Roman"/>
          <w:b/>
        </w:rPr>
        <w:t>11</w:t>
      </w:r>
      <w:r w:rsidR="000B283C" w:rsidRPr="00594CB0">
        <w:rPr>
          <w:rFonts w:ascii="Times New Roman" w:hAnsi="Times New Roman"/>
          <w:b/>
        </w:rPr>
        <w:t>. 12 óráig papír alapon is be kell</w:t>
      </w:r>
      <w:r w:rsidR="000B283C" w:rsidRPr="00325A2F">
        <w:rPr>
          <w:rFonts w:ascii="Times New Roman" w:hAnsi="Times New Roman"/>
          <w:b/>
        </w:rPr>
        <w:t xml:space="preserve"> érkeznie a járási hivatal </w:t>
      </w:r>
      <w:r w:rsidR="002571AD">
        <w:rPr>
          <w:rFonts w:ascii="Times New Roman" w:hAnsi="Times New Roman"/>
          <w:b/>
        </w:rPr>
        <w:t xml:space="preserve">foglalkoztatási osztálya </w:t>
      </w:r>
      <w:r w:rsidR="000B283C" w:rsidRPr="00325A2F">
        <w:rPr>
          <w:rFonts w:ascii="Times New Roman" w:hAnsi="Times New Roman"/>
          <w:b/>
        </w:rPr>
        <w:t>felé, mely a programból nyomtatható.</w:t>
      </w:r>
      <w:r w:rsidR="000B283C">
        <w:rPr>
          <w:rFonts w:ascii="Times New Roman" w:hAnsi="Times New Roman"/>
          <w:b/>
        </w:rPr>
        <w:t xml:space="preserve"> Amennyiben a fenti határidőt a közfoglalkoztató nem tartja be, úgy a járási </w:t>
      </w:r>
      <w:proofErr w:type="gramStart"/>
      <w:r w:rsidR="000B283C">
        <w:rPr>
          <w:rFonts w:ascii="Times New Roman" w:hAnsi="Times New Roman"/>
          <w:b/>
        </w:rPr>
        <w:t>hivatal</w:t>
      </w:r>
      <w:r w:rsidR="002571AD">
        <w:rPr>
          <w:rFonts w:ascii="Times New Roman" w:hAnsi="Times New Roman"/>
          <w:b/>
        </w:rPr>
        <w:t xml:space="preserve"> foglalkoztatási</w:t>
      </w:r>
      <w:proofErr w:type="gramEnd"/>
      <w:r w:rsidR="002571AD">
        <w:rPr>
          <w:rFonts w:ascii="Times New Roman" w:hAnsi="Times New Roman"/>
          <w:b/>
        </w:rPr>
        <w:t xml:space="preserve"> osztály</w:t>
      </w:r>
      <w:r w:rsidR="000B283C">
        <w:rPr>
          <w:rFonts w:ascii="Times New Roman" w:hAnsi="Times New Roman"/>
          <w:b/>
        </w:rPr>
        <w:t xml:space="preserve"> a kérelem tervezetet el kell utasítania!</w:t>
      </w:r>
    </w:p>
    <w:p w14:paraId="5687CACC" w14:textId="77777777" w:rsidR="00E969DD" w:rsidRPr="001814BD" w:rsidRDefault="00E969DD" w:rsidP="000378B3">
      <w:pPr>
        <w:pStyle w:val="Listaszerbekezds"/>
        <w:ind w:left="360"/>
        <w:jc w:val="both"/>
        <w:rPr>
          <w:rFonts w:ascii="Times New Roman" w:hAnsi="Times New Roman"/>
        </w:rPr>
      </w:pPr>
    </w:p>
    <w:p w14:paraId="16A4172D" w14:textId="28DA2E28" w:rsidR="00E969DD" w:rsidRDefault="00F21CB6" w:rsidP="00216299">
      <w:pPr>
        <w:pStyle w:val="Listaszerbekezds"/>
        <w:numPr>
          <w:ilvl w:val="0"/>
          <w:numId w:val="13"/>
        </w:numPr>
        <w:ind w:left="1080"/>
        <w:jc w:val="both"/>
        <w:rPr>
          <w:rFonts w:ascii="Times New Roman" w:hAnsi="Times New Roman"/>
          <w:b/>
        </w:rPr>
      </w:pPr>
      <w:r w:rsidRPr="001814BD">
        <w:rPr>
          <w:rFonts w:ascii="Times New Roman" w:hAnsi="Times New Roman"/>
        </w:rPr>
        <w:t xml:space="preserve">A második szakaszban </w:t>
      </w:r>
      <w:r w:rsidR="00B5057C" w:rsidRPr="00594CB0">
        <w:rPr>
          <w:rFonts w:ascii="Times New Roman" w:hAnsi="Times New Roman"/>
        </w:rPr>
        <w:t xml:space="preserve">tervegyeztetés keretében történik </w:t>
      </w:r>
      <w:r w:rsidRPr="001814BD">
        <w:rPr>
          <w:rFonts w:ascii="Times New Roman" w:hAnsi="Times New Roman"/>
        </w:rPr>
        <w:t>a kiválasztott Programterv véleményezése, értékelése, javítása történik a járási hivatal</w:t>
      </w:r>
      <w:r w:rsidR="00DA57AE">
        <w:rPr>
          <w:rFonts w:ascii="Times New Roman" w:hAnsi="Times New Roman"/>
        </w:rPr>
        <w:t>, kormányhivatal</w:t>
      </w:r>
      <w:r w:rsidRPr="001814BD">
        <w:rPr>
          <w:rFonts w:ascii="Times New Roman" w:hAnsi="Times New Roman"/>
        </w:rPr>
        <w:t xml:space="preserve"> és a BM képviselőinek bevonásával. Ekkor még minden fél módosíthat a Prog</w:t>
      </w:r>
      <w:r w:rsidR="008C1674">
        <w:rPr>
          <w:rFonts w:ascii="Times New Roman" w:hAnsi="Times New Roman"/>
        </w:rPr>
        <w:t>ramterven, amennyiben szükséges</w:t>
      </w:r>
      <w:r w:rsidR="00500AB4">
        <w:rPr>
          <w:rFonts w:ascii="Times New Roman" w:hAnsi="Times New Roman"/>
        </w:rPr>
        <w:t>, ebben a szakaszban zajlanak az egyeztetések</w:t>
      </w:r>
      <w:r w:rsidRPr="001814BD">
        <w:rPr>
          <w:rFonts w:ascii="Times New Roman" w:hAnsi="Times New Roman"/>
        </w:rPr>
        <w:t xml:space="preserve">. A szakasz a programterv véglegesítésével zárul, melyet a közfoglalkoztató végez el a </w:t>
      </w:r>
      <w:proofErr w:type="spellStart"/>
      <w:r w:rsidRPr="001814BD">
        <w:rPr>
          <w:rFonts w:ascii="Times New Roman" w:hAnsi="Times New Roman"/>
        </w:rPr>
        <w:t>KTK-ban</w:t>
      </w:r>
      <w:proofErr w:type="spellEnd"/>
      <w:r w:rsidRPr="001814BD">
        <w:rPr>
          <w:rFonts w:ascii="Times New Roman" w:hAnsi="Times New Roman"/>
        </w:rPr>
        <w:t xml:space="preserve">. </w:t>
      </w:r>
    </w:p>
    <w:p w14:paraId="2F9E8727" w14:textId="70908289" w:rsidR="00216299" w:rsidRPr="00216299" w:rsidRDefault="00216299" w:rsidP="00216299">
      <w:pPr>
        <w:spacing w:after="0" w:line="240" w:lineRule="auto"/>
        <w:jc w:val="both"/>
        <w:rPr>
          <w:rFonts w:ascii="Times New Roman" w:hAnsi="Times New Roman"/>
          <w:b/>
        </w:rPr>
      </w:pPr>
    </w:p>
    <w:p w14:paraId="3019CCC0" w14:textId="7B5B0853" w:rsidR="00F21CB6" w:rsidRPr="001814BD" w:rsidRDefault="00F21CB6" w:rsidP="00705EDF">
      <w:pPr>
        <w:pStyle w:val="Listaszerbekezds"/>
        <w:ind w:left="426"/>
        <w:jc w:val="both"/>
        <w:rPr>
          <w:rFonts w:ascii="Times New Roman" w:hAnsi="Times New Roman"/>
        </w:rPr>
      </w:pPr>
      <w:r w:rsidRPr="001814BD">
        <w:rPr>
          <w:rFonts w:ascii="Times New Roman" w:hAnsi="Times New Roman"/>
        </w:rPr>
        <w:t xml:space="preserve">A tervezési folyamatot követően a járási hivatal </w:t>
      </w:r>
      <w:r w:rsidR="00A04892">
        <w:rPr>
          <w:rFonts w:ascii="Times New Roman" w:hAnsi="Times New Roman"/>
        </w:rPr>
        <w:t xml:space="preserve">foglalkoztatási osztálya </w:t>
      </w:r>
      <w:r w:rsidRPr="001814BD">
        <w:rPr>
          <w:rFonts w:ascii="Times New Roman" w:hAnsi="Times New Roman"/>
        </w:rPr>
        <w:t xml:space="preserve">megvizsgálja a benyújtott programtervet és elkészíti a támogatási javaslatot, melyet továbbít a kormányhivatal foglalkoztatási főosztályának. A járási hivatal </w:t>
      </w:r>
      <w:r w:rsidR="00A04892">
        <w:rPr>
          <w:rFonts w:ascii="Times New Roman" w:hAnsi="Times New Roman"/>
        </w:rPr>
        <w:t xml:space="preserve">foglalkoztatási osztály </w:t>
      </w:r>
      <w:r w:rsidRPr="001814BD">
        <w:rPr>
          <w:rFonts w:ascii="Times New Roman" w:hAnsi="Times New Roman"/>
        </w:rPr>
        <w:t>javaslata eltérhet a benyújtott programtervtől.</w:t>
      </w:r>
      <w:r w:rsidR="000C2D07" w:rsidRPr="001814BD">
        <w:rPr>
          <w:rFonts w:ascii="Times New Roman" w:hAnsi="Times New Roman"/>
        </w:rPr>
        <w:t xml:space="preserve"> </w:t>
      </w:r>
      <w:r w:rsidRPr="001814BD">
        <w:rPr>
          <w:rFonts w:ascii="Times New Roman" w:hAnsi="Times New Roman"/>
        </w:rPr>
        <w:t>(Ebben a szakaszban a közfoglalkoztató már nem módosíthat a programterven.)</w:t>
      </w:r>
    </w:p>
    <w:p w14:paraId="68D0AC74" w14:textId="77777777" w:rsidR="00F21CB6" w:rsidRPr="001814BD" w:rsidRDefault="00F21CB6" w:rsidP="00705EDF">
      <w:pPr>
        <w:pStyle w:val="Listaszerbekezds"/>
        <w:ind w:left="426"/>
        <w:jc w:val="both"/>
        <w:rPr>
          <w:rFonts w:ascii="Times New Roman" w:hAnsi="Times New Roman"/>
        </w:rPr>
      </w:pPr>
    </w:p>
    <w:p w14:paraId="2874BBA7" w14:textId="77777777" w:rsidR="00F21CB6" w:rsidRPr="001814BD" w:rsidRDefault="00F21CB6" w:rsidP="00705EDF">
      <w:pPr>
        <w:pStyle w:val="Listaszerbekezds"/>
        <w:ind w:left="426"/>
        <w:jc w:val="both"/>
        <w:rPr>
          <w:rFonts w:ascii="Times New Roman" w:hAnsi="Times New Roman"/>
        </w:rPr>
      </w:pPr>
      <w:r w:rsidRPr="001814BD">
        <w:rPr>
          <w:rFonts w:ascii="Times New Roman" w:hAnsi="Times New Roman"/>
        </w:rPr>
        <w:t xml:space="preserve">A kormányhivatal foglalkoztatási főosztályának vizsgálatát követően, amennyiben módosítás szükséges a programban, a kormányhivatalnak kötelezően fel kell hívnia a járási hivatal foglalkoztatási osztályának figyelmét az intézkedésre. </w:t>
      </w:r>
    </w:p>
    <w:p w14:paraId="214FC385" w14:textId="77777777" w:rsidR="00255D64" w:rsidRPr="001814BD" w:rsidRDefault="00255D64" w:rsidP="00705EDF">
      <w:pPr>
        <w:pStyle w:val="Listaszerbekezds"/>
        <w:ind w:left="426"/>
        <w:jc w:val="both"/>
        <w:rPr>
          <w:rFonts w:ascii="Times New Roman" w:hAnsi="Times New Roman"/>
        </w:rPr>
      </w:pPr>
    </w:p>
    <w:p w14:paraId="0C0C9498" w14:textId="1186CDB2" w:rsidR="00F21CB6" w:rsidRPr="001814BD" w:rsidRDefault="00F21CB6" w:rsidP="00705EDF">
      <w:pPr>
        <w:pStyle w:val="Listaszerbekezds"/>
        <w:ind w:left="426"/>
        <w:jc w:val="both"/>
        <w:rPr>
          <w:rFonts w:ascii="Times New Roman" w:hAnsi="Times New Roman"/>
        </w:rPr>
      </w:pPr>
      <w:r w:rsidRPr="001814BD">
        <w:rPr>
          <w:rFonts w:ascii="Times New Roman" w:hAnsi="Times New Roman"/>
        </w:rPr>
        <w:t xml:space="preserve">A tényleges Kérelmet a Miniszteri döntést követően </w:t>
      </w:r>
      <w:r w:rsidR="00122E8D">
        <w:rPr>
          <w:rFonts w:ascii="Times New Roman" w:hAnsi="Times New Roman"/>
        </w:rPr>
        <w:t>kell</w:t>
      </w:r>
      <w:r w:rsidRPr="001814BD">
        <w:rPr>
          <w:rFonts w:ascii="Times New Roman" w:hAnsi="Times New Roman"/>
        </w:rPr>
        <w:t xml:space="preserve"> benyújtani, szintén a KTK rendszeren keresztül, illetve papír alapon is.</w:t>
      </w:r>
      <w:bookmarkStart w:id="6" w:name="_GoBack"/>
      <w:bookmarkEnd w:id="6"/>
    </w:p>
    <w:p w14:paraId="59AD4570" w14:textId="77777777" w:rsidR="004410BD" w:rsidRPr="001814BD" w:rsidRDefault="004410BD" w:rsidP="00705EDF">
      <w:pPr>
        <w:spacing w:after="0" w:line="240" w:lineRule="auto"/>
        <w:ind w:left="426"/>
        <w:jc w:val="both"/>
        <w:rPr>
          <w:rFonts w:ascii="Times New Roman" w:hAnsi="Times New Roman"/>
        </w:rPr>
      </w:pPr>
    </w:p>
    <w:p w14:paraId="674DB8B2" w14:textId="77777777" w:rsidR="00BE28A9" w:rsidRPr="002345F1" w:rsidRDefault="0033061B" w:rsidP="000378B3">
      <w:pPr>
        <w:pStyle w:val="Listaszerbekezds"/>
        <w:numPr>
          <w:ilvl w:val="0"/>
          <w:numId w:val="8"/>
        </w:numPr>
        <w:jc w:val="both"/>
        <w:rPr>
          <w:rFonts w:ascii="Times New Roman" w:hAnsi="Times New Roman"/>
          <w:b/>
          <w:u w:val="single"/>
        </w:rPr>
      </w:pPr>
      <w:r w:rsidRPr="002345F1">
        <w:rPr>
          <w:rFonts w:ascii="Times New Roman" w:hAnsi="Times New Roman"/>
          <w:b/>
          <w:u w:val="single"/>
        </w:rPr>
        <w:t xml:space="preserve">Járási </w:t>
      </w:r>
      <w:r w:rsidR="008B3564" w:rsidRPr="002345F1">
        <w:rPr>
          <w:rFonts w:ascii="Times New Roman" w:hAnsi="Times New Roman"/>
          <w:b/>
          <w:u w:val="single"/>
        </w:rPr>
        <w:t>startmunka minta</w:t>
      </w:r>
      <w:r w:rsidR="001C100C" w:rsidRPr="002345F1">
        <w:rPr>
          <w:rFonts w:ascii="Times New Roman" w:hAnsi="Times New Roman"/>
          <w:b/>
          <w:u w:val="single"/>
        </w:rPr>
        <w:t>-</w:t>
      </w:r>
      <w:r w:rsidR="008B3564" w:rsidRPr="002345F1">
        <w:rPr>
          <w:rFonts w:ascii="Times New Roman" w:hAnsi="Times New Roman"/>
          <w:b/>
          <w:u w:val="single"/>
        </w:rPr>
        <w:t xml:space="preserve"> és ráépülő </w:t>
      </w:r>
      <w:r w:rsidRPr="002345F1">
        <w:rPr>
          <w:rFonts w:ascii="Times New Roman" w:hAnsi="Times New Roman"/>
          <w:b/>
          <w:u w:val="single"/>
        </w:rPr>
        <w:t xml:space="preserve">programok </w:t>
      </w:r>
      <w:r w:rsidR="008B3564" w:rsidRPr="002345F1">
        <w:rPr>
          <w:rFonts w:ascii="Times New Roman" w:hAnsi="Times New Roman"/>
          <w:b/>
          <w:u w:val="single"/>
        </w:rPr>
        <w:t>bírálata</w:t>
      </w:r>
    </w:p>
    <w:p w14:paraId="2BB36ACB" w14:textId="77777777" w:rsidR="009F5656" w:rsidRPr="001814BD" w:rsidRDefault="009F5656" w:rsidP="000378B3">
      <w:pPr>
        <w:pStyle w:val="Listaszerbekezds"/>
        <w:jc w:val="both"/>
        <w:rPr>
          <w:rFonts w:ascii="Times New Roman" w:hAnsi="Times New Roman"/>
          <w:b/>
        </w:rPr>
      </w:pPr>
    </w:p>
    <w:p w14:paraId="1D14B754" w14:textId="77777777" w:rsidR="009F5656" w:rsidRPr="001814BD" w:rsidRDefault="00F33E19" w:rsidP="000378B3">
      <w:pPr>
        <w:pStyle w:val="Listaszerbekezds"/>
        <w:numPr>
          <w:ilvl w:val="0"/>
          <w:numId w:val="6"/>
        </w:numPr>
        <w:tabs>
          <w:tab w:val="left" w:pos="709"/>
        </w:tabs>
        <w:ind w:left="720"/>
        <w:contextualSpacing/>
        <w:jc w:val="both"/>
        <w:rPr>
          <w:rFonts w:ascii="Times New Roman" w:hAnsi="Times New Roman"/>
          <w:bCs/>
        </w:rPr>
      </w:pPr>
      <w:r w:rsidRPr="001814BD">
        <w:rPr>
          <w:rFonts w:ascii="Times New Roman" w:hAnsi="Times New Roman"/>
          <w:b/>
          <w:bCs/>
        </w:rPr>
        <w:t>M</w:t>
      </w:r>
      <w:r w:rsidR="009F5656" w:rsidRPr="001814BD">
        <w:rPr>
          <w:rFonts w:ascii="Times New Roman" w:hAnsi="Times New Roman"/>
          <w:b/>
          <w:bCs/>
        </w:rPr>
        <w:t>ezőgazdasági és helyi sajátosságokra irányuló minta</w:t>
      </w:r>
      <w:r w:rsidRPr="001814BD">
        <w:rPr>
          <w:rFonts w:ascii="Times New Roman" w:hAnsi="Times New Roman"/>
          <w:b/>
          <w:bCs/>
        </w:rPr>
        <w:t xml:space="preserve">- és ráépülő </w:t>
      </w:r>
      <w:r w:rsidR="009F5656" w:rsidRPr="001814BD">
        <w:rPr>
          <w:rFonts w:ascii="Times New Roman" w:hAnsi="Times New Roman"/>
          <w:b/>
          <w:bCs/>
        </w:rPr>
        <w:t>program esetében</w:t>
      </w:r>
      <w:r w:rsidR="009F5656" w:rsidRPr="001814BD">
        <w:rPr>
          <w:rFonts w:ascii="Times New Roman" w:hAnsi="Times New Roman"/>
          <w:bCs/>
          <w:i/>
        </w:rPr>
        <w:tab/>
      </w:r>
    </w:p>
    <w:p w14:paraId="3EC9D33A" w14:textId="77777777" w:rsidR="009C7E35" w:rsidRPr="001814BD" w:rsidRDefault="009F5656" w:rsidP="000378B3">
      <w:pPr>
        <w:tabs>
          <w:tab w:val="left" w:pos="709"/>
        </w:tabs>
        <w:spacing w:after="0" w:line="240" w:lineRule="auto"/>
        <w:ind w:left="360"/>
        <w:jc w:val="both"/>
        <w:rPr>
          <w:rFonts w:ascii="Times New Roman" w:hAnsi="Times New Roman"/>
          <w:bCs/>
        </w:rPr>
      </w:pPr>
      <w:r w:rsidRPr="001814BD">
        <w:rPr>
          <w:rFonts w:ascii="Times New Roman" w:hAnsi="Times New Roman"/>
          <w:bCs/>
        </w:rPr>
        <w:t xml:space="preserve">A programokat az illetékes járási hivatal foglalkoztatási osztálya a </w:t>
      </w:r>
      <w:r w:rsidRPr="001814BD">
        <w:rPr>
          <w:rFonts w:ascii="Times New Roman" w:hAnsi="Times New Roman"/>
          <w:b/>
          <w:bCs/>
        </w:rPr>
        <w:t>közfoglalkoztatóval egyezteti</w:t>
      </w:r>
      <w:r w:rsidR="000C2D07" w:rsidRPr="001814BD">
        <w:rPr>
          <w:rFonts w:ascii="Times New Roman" w:hAnsi="Times New Roman"/>
          <w:b/>
          <w:bCs/>
        </w:rPr>
        <w:t>,</w:t>
      </w:r>
      <w:r w:rsidRPr="001814BD">
        <w:rPr>
          <w:rFonts w:ascii="Times New Roman" w:hAnsi="Times New Roman"/>
          <w:bCs/>
        </w:rPr>
        <w:t xml:space="preserve"> és a KTK rendszerben rögzített koncepciókat szakmailag megvizsgálja. </w:t>
      </w:r>
      <w:r w:rsidR="00F33E19" w:rsidRPr="001814BD">
        <w:rPr>
          <w:rFonts w:ascii="Times New Roman" w:hAnsi="Times New Roman"/>
          <w:bCs/>
        </w:rPr>
        <w:t>A szakmai vizsgálat során a járási hivatal munkatársának a BM által a tervezési segédlethez megküldött mezőgazdasági termelési, illetve az ál</w:t>
      </w:r>
      <w:r w:rsidR="0086323C" w:rsidRPr="001814BD">
        <w:rPr>
          <w:rFonts w:ascii="Times New Roman" w:hAnsi="Times New Roman"/>
          <w:bCs/>
        </w:rPr>
        <w:t xml:space="preserve">latállomány beszerzési költségeket tartalmazó ajánlás figyelembe vételével szükséges az ellenőrzést elvégezni. </w:t>
      </w:r>
    </w:p>
    <w:p w14:paraId="5FB93D5F" w14:textId="77777777" w:rsidR="00CE251F" w:rsidRPr="001814BD" w:rsidRDefault="00CE251F" w:rsidP="000378B3">
      <w:pPr>
        <w:tabs>
          <w:tab w:val="left" w:pos="709"/>
        </w:tabs>
        <w:spacing w:after="0" w:line="240" w:lineRule="auto"/>
        <w:ind w:left="360"/>
        <w:jc w:val="both"/>
        <w:rPr>
          <w:rFonts w:ascii="Times New Roman" w:hAnsi="Times New Roman"/>
          <w:bCs/>
        </w:rPr>
      </w:pPr>
    </w:p>
    <w:p w14:paraId="60745587" w14:textId="2DBD29BF" w:rsidR="00DA6AE0" w:rsidRPr="00705EDF" w:rsidRDefault="009F5656" w:rsidP="002345F1">
      <w:pPr>
        <w:tabs>
          <w:tab w:val="left" w:pos="709"/>
        </w:tabs>
        <w:spacing w:after="0" w:line="240" w:lineRule="auto"/>
        <w:ind w:left="360"/>
        <w:jc w:val="both"/>
        <w:rPr>
          <w:rFonts w:ascii="Times New Roman" w:hAnsi="Times New Roman"/>
          <w:bCs/>
        </w:rPr>
      </w:pPr>
      <w:r w:rsidRPr="00705EDF">
        <w:rPr>
          <w:rFonts w:ascii="Times New Roman" w:hAnsi="Times New Roman"/>
          <w:b/>
          <w:bCs/>
        </w:rPr>
        <w:t>Amennyiben a tervezett tevékenységhez képest indokolatlanul magas az igényelt közfoglalkoztatotti létszám,</w:t>
      </w:r>
      <w:r w:rsidR="00F33E19" w:rsidRPr="00705EDF">
        <w:rPr>
          <w:rFonts w:ascii="Times New Roman" w:hAnsi="Times New Roman"/>
          <w:b/>
          <w:bCs/>
        </w:rPr>
        <w:t xml:space="preserve"> továbbá a tervezési segédletben foglaltaknak a </w:t>
      </w:r>
      <w:proofErr w:type="gramStart"/>
      <w:r w:rsidR="00F33E19" w:rsidRPr="00705EDF">
        <w:rPr>
          <w:rFonts w:ascii="Times New Roman" w:hAnsi="Times New Roman"/>
          <w:b/>
          <w:bCs/>
        </w:rPr>
        <w:t>koncepció</w:t>
      </w:r>
      <w:proofErr w:type="gramEnd"/>
      <w:r w:rsidR="00F33E19" w:rsidRPr="00705EDF">
        <w:rPr>
          <w:rFonts w:ascii="Times New Roman" w:hAnsi="Times New Roman"/>
          <w:b/>
          <w:bCs/>
        </w:rPr>
        <w:t xml:space="preserve"> nem felel meg</w:t>
      </w:r>
      <w:r w:rsidR="000C2D07" w:rsidRPr="00705EDF">
        <w:rPr>
          <w:rFonts w:ascii="Times New Roman" w:hAnsi="Times New Roman"/>
          <w:b/>
          <w:bCs/>
        </w:rPr>
        <w:t>,</w:t>
      </w:r>
      <w:r w:rsidRPr="00705EDF">
        <w:rPr>
          <w:rFonts w:ascii="Times New Roman" w:hAnsi="Times New Roman"/>
          <w:b/>
          <w:bCs/>
        </w:rPr>
        <w:t xml:space="preserve"> a járási hivatal</w:t>
      </w:r>
      <w:r w:rsidR="00A04892">
        <w:rPr>
          <w:rFonts w:ascii="Times New Roman" w:hAnsi="Times New Roman"/>
          <w:b/>
          <w:bCs/>
        </w:rPr>
        <w:t xml:space="preserve"> foglalkoztatási osztályának</w:t>
      </w:r>
      <w:r w:rsidRPr="00705EDF">
        <w:rPr>
          <w:rFonts w:ascii="Times New Roman" w:hAnsi="Times New Roman"/>
          <w:b/>
          <w:bCs/>
        </w:rPr>
        <w:t xml:space="preserve"> a programot újra kell terveztetni a közfoglalkoztatóval. </w:t>
      </w:r>
      <w:r w:rsidR="003042B1" w:rsidRPr="00705EDF">
        <w:rPr>
          <w:rFonts w:ascii="Times New Roman" w:hAnsi="Times New Roman"/>
          <w:b/>
          <w:bCs/>
        </w:rPr>
        <w:t>Amennyiben a közfoglalkoztató nem tervezi át a</w:t>
      </w:r>
      <w:r w:rsidR="007F3103">
        <w:rPr>
          <w:rFonts w:ascii="Times New Roman" w:hAnsi="Times New Roman"/>
          <w:b/>
          <w:bCs/>
        </w:rPr>
        <w:t>z előzetes tervezetét</w:t>
      </w:r>
      <w:r w:rsidR="003042B1" w:rsidRPr="00705EDF">
        <w:rPr>
          <w:rFonts w:ascii="Times New Roman" w:hAnsi="Times New Roman"/>
          <w:b/>
          <w:bCs/>
        </w:rPr>
        <w:t>, úgy az előzetes terve nem kerülhe</w:t>
      </w:r>
      <w:r w:rsidR="00DA6AE0" w:rsidRPr="00705EDF">
        <w:rPr>
          <w:rFonts w:ascii="Times New Roman" w:hAnsi="Times New Roman"/>
          <w:b/>
          <w:bCs/>
        </w:rPr>
        <w:t>t felterjesztésre a BM irányába,</w:t>
      </w:r>
      <w:r w:rsidR="003042B1" w:rsidRPr="00705EDF">
        <w:rPr>
          <w:rFonts w:ascii="Times New Roman" w:hAnsi="Times New Roman"/>
          <w:b/>
          <w:bCs/>
        </w:rPr>
        <w:t xml:space="preserve"> </w:t>
      </w:r>
      <w:r w:rsidR="00DA6AE0" w:rsidRPr="00705EDF">
        <w:rPr>
          <w:rFonts w:ascii="Times New Roman" w:hAnsi="Times New Roman"/>
          <w:bCs/>
        </w:rPr>
        <w:t xml:space="preserve">és járási szinten szükséges az elutasító döntést meghozni.  </w:t>
      </w:r>
    </w:p>
    <w:p w14:paraId="3ADDE105" w14:textId="77777777" w:rsidR="00705EDF" w:rsidRPr="002345F1" w:rsidRDefault="00705EDF" w:rsidP="002345F1">
      <w:pPr>
        <w:tabs>
          <w:tab w:val="left" w:pos="709"/>
        </w:tabs>
        <w:spacing w:after="0" w:line="240" w:lineRule="auto"/>
        <w:ind w:left="360"/>
        <w:jc w:val="both"/>
        <w:rPr>
          <w:rFonts w:ascii="Times New Roman" w:hAnsi="Times New Roman"/>
          <w:b/>
          <w:bCs/>
        </w:rPr>
      </w:pPr>
    </w:p>
    <w:p w14:paraId="51ED283E" w14:textId="0E8540D9" w:rsidR="00D66358" w:rsidRDefault="00D66358" w:rsidP="002345F1">
      <w:pPr>
        <w:tabs>
          <w:tab w:val="left" w:pos="709"/>
        </w:tabs>
        <w:spacing w:after="0" w:line="240" w:lineRule="auto"/>
        <w:ind w:left="360"/>
        <w:jc w:val="both"/>
        <w:rPr>
          <w:rFonts w:ascii="Times New Roman" w:hAnsi="Times New Roman"/>
          <w:b/>
          <w:bCs/>
        </w:rPr>
      </w:pPr>
      <w:r w:rsidRPr="00705EDF">
        <w:rPr>
          <w:rFonts w:ascii="Times New Roman" w:hAnsi="Times New Roman"/>
          <w:b/>
          <w:bCs/>
        </w:rPr>
        <w:t>A BM irányába nem terjeszthetőek fel azok a helyi sajátosságokra irányuló minta- és ráépülő programok, amelyek fajlagos költsége meghaladja a 130 000 Ft/fő/hó fajlagos költséget, illetve a mezőgazdasági minta és ráépülő programok esetében az 1. sz. mellékletben megadott tervezési költségeket</w:t>
      </w:r>
      <w:r w:rsidR="0086764C">
        <w:rPr>
          <w:rFonts w:ascii="Times New Roman" w:hAnsi="Times New Roman"/>
          <w:b/>
          <w:bCs/>
        </w:rPr>
        <w:t xml:space="preserve"> és a </w:t>
      </w:r>
      <w:r w:rsidR="0086764C" w:rsidRPr="0086764C">
        <w:rPr>
          <w:rFonts w:ascii="Times New Roman" w:hAnsi="Times New Roman"/>
          <w:b/>
          <w:bCs/>
        </w:rPr>
        <w:t xml:space="preserve">beruházási és dologi költségekre </w:t>
      </w:r>
      <w:r w:rsidR="0086764C">
        <w:rPr>
          <w:rFonts w:ascii="Times New Roman" w:hAnsi="Times New Roman"/>
          <w:b/>
          <w:bCs/>
        </w:rPr>
        <w:t>biztosítható</w:t>
      </w:r>
      <w:r w:rsidR="0086764C" w:rsidRPr="0086764C">
        <w:rPr>
          <w:rFonts w:ascii="Times New Roman" w:hAnsi="Times New Roman"/>
          <w:b/>
          <w:bCs/>
        </w:rPr>
        <w:t xml:space="preserve"> bruttó 10</w:t>
      </w:r>
      <w:r w:rsidR="0086764C">
        <w:rPr>
          <w:rFonts w:ascii="Times New Roman" w:hAnsi="Times New Roman"/>
          <w:b/>
          <w:bCs/>
        </w:rPr>
        <w:t xml:space="preserve"> millió Ft-ot.</w:t>
      </w:r>
    </w:p>
    <w:p w14:paraId="69317C8B" w14:textId="77777777" w:rsidR="00705EDF" w:rsidRPr="002345F1" w:rsidRDefault="00705EDF" w:rsidP="002345F1">
      <w:pPr>
        <w:tabs>
          <w:tab w:val="left" w:pos="709"/>
        </w:tabs>
        <w:spacing w:after="0" w:line="240" w:lineRule="auto"/>
        <w:ind w:left="360"/>
        <w:jc w:val="both"/>
        <w:rPr>
          <w:rFonts w:ascii="Times New Roman" w:hAnsi="Times New Roman"/>
          <w:b/>
          <w:bCs/>
        </w:rPr>
      </w:pPr>
    </w:p>
    <w:p w14:paraId="6A020B16" w14:textId="77777777" w:rsidR="008933CF" w:rsidRPr="000C679E" w:rsidRDefault="00BE28A9" w:rsidP="000378B3">
      <w:pPr>
        <w:pStyle w:val="Listaszerbekezds"/>
        <w:numPr>
          <w:ilvl w:val="0"/>
          <w:numId w:val="6"/>
        </w:numPr>
        <w:tabs>
          <w:tab w:val="left" w:pos="709"/>
        </w:tabs>
        <w:ind w:left="720"/>
        <w:contextualSpacing/>
        <w:jc w:val="both"/>
        <w:rPr>
          <w:rFonts w:ascii="Times New Roman" w:hAnsi="Times New Roman"/>
          <w:b/>
          <w:bCs/>
        </w:rPr>
      </w:pPr>
      <w:r w:rsidRPr="000C679E">
        <w:rPr>
          <w:rFonts w:ascii="Times New Roman" w:hAnsi="Times New Roman"/>
          <w:b/>
          <w:bCs/>
        </w:rPr>
        <w:t>Szo</w:t>
      </w:r>
      <w:r w:rsidR="00E969DD" w:rsidRPr="000C679E">
        <w:rPr>
          <w:rFonts w:ascii="Times New Roman" w:hAnsi="Times New Roman"/>
          <w:b/>
          <w:bCs/>
        </w:rPr>
        <w:t xml:space="preserve">ciális </w:t>
      </w:r>
      <w:r w:rsidR="001C100C" w:rsidRPr="000C679E">
        <w:rPr>
          <w:rFonts w:ascii="Times New Roman" w:hAnsi="Times New Roman"/>
          <w:b/>
          <w:bCs/>
        </w:rPr>
        <w:t xml:space="preserve">jellegű </w:t>
      </w:r>
      <w:r w:rsidR="00F33E19" w:rsidRPr="000C679E">
        <w:rPr>
          <w:rFonts w:ascii="Times New Roman" w:hAnsi="Times New Roman"/>
          <w:b/>
          <w:bCs/>
        </w:rPr>
        <w:t xml:space="preserve">minta- és </w:t>
      </w:r>
      <w:r w:rsidR="00E969DD" w:rsidRPr="000C679E">
        <w:rPr>
          <w:rFonts w:ascii="Times New Roman" w:hAnsi="Times New Roman"/>
          <w:b/>
          <w:bCs/>
        </w:rPr>
        <w:t>r</w:t>
      </w:r>
      <w:r w:rsidR="00F33E19" w:rsidRPr="000C679E">
        <w:rPr>
          <w:rFonts w:ascii="Times New Roman" w:hAnsi="Times New Roman"/>
          <w:b/>
          <w:bCs/>
        </w:rPr>
        <w:t>áépülő program esetében</w:t>
      </w:r>
    </w:p>
    <w:p w14:paraId="6B702C2C" w14:textId="77777777" w:rsidR="00E969DD" w:rsidRPr="001814BD" w:rsidRDefault="00E969DD" w:rsidP="000378B3">
      <w:pPr>
        <w:pStyle w:val="Listaszerbekezds"/>
        <w:tabs>
          <w:tab w:val="left" w:pos="709"/>
        </w:tabs>
        <w:contextualSpacing/>
        <w:jc w:val="both"/>
        <w:rPr>
          <w:rFonts w:ascii="Times New Roman" w:hAnsi="Times New Roman"/>
          <w:b/>
          <w:bCs/>
        </w:rPr>
      </w:pPr>
    </w:p>
    <w:p w14:paraId="7C6685C0" w14:textId="0F162FA4" w:rsidR="008C7C6F" w:rsidRDefault="00BE28A9" w:rsidP="00594CB0">
      <w:pPr>
        <w:pStyle w:val="Listaszerbekezds"/>
        <w:tabs>
          <w:tab w:val="left" w:pos="709"/>
        </w:tabs>
        <w:ind w:left="371"/>
        <w:contextualSpacing/>
        <w:jc w:val="both"/>
        <w:rPr>
          <w:rFonts w:ascii="Times New Roman" w:hAnsi="Times New Roman"/>
        </w:rPr>
      </w:pPr>
      <w:r w:rsidRPr="001814BD">
        <w:rPr>
          <w:rFonts w:ascii="Times New Roman" w:hAnsi="Times New Roman"/>
        </w:rPr>
        <w:t>A</w:t>
      </w:r>
      <w:r w:rsidR="004410BD" w:rsidRPr="001814BD">
        <w:rPr>
          <w:rFonts w:ascii="Times New Roman" w:hAnsi="Times New Roman"/>
        </w:rPr>
        <w:t xml:space="preserve"> programot a</w:t>
      </w:r>
      <w:r w:rsidRPr="001814BD">
        <w:rPr>
          <w:rFonts w:ascii="Times New Roman" w:hAnsi="Times New Roman"/>
        </w:rPr>
        <w:t xml:space="preserve">z illetékes </w:t>
      </w:r>
      <w:r w:rsidR="00113312" w:rsidRPr="001814BD">
        <w:rPr>
          <w:rFonts w:ascii="Times New Roman" w:hAnsi="Times New Roman"/>
        </w:rPr>
        <w:t>járási hivatal</w:t>
      </w:r>
      <w:r w:rsidRPr="001814BD">
        <w:rPr>
          <w:rFonts w:ascii="Times New Roman" w:hAnsi="Times New Roman"/>
        </w:rPr>
        <w:t xml:space="preserve"> foglalkoztatási osztálya </w:t>
      </w:r>
      <w:r w:rsidR="008909BB" w:rsidRPr="001814BD">
        <w:rPr>
          <w:rFonts w:ascii="Times New Roman" w:hAnsi="Times New Roman"/>
        </w:rPr>
        <w:t xml:space="preserve">a közfoglalkoztatóval egyezteti és a KTK rendszerben rögzített koncepciókat </w:t>
      </w:r>
      <w:r w:rsidRPr="001814BD">
        <w:rPr>
          <w:rFonts w:ascii="Times New Roman" w:hAnsi="Times New Roman"/>
        </w:rPr>
        <w:t>szakmai</w:t>
      </w:r>
      <w:r w:rsidR="008909BB" w:rsidRPr="001814BD">
        <w:rPr>
          <w:rFonts w:ascii="Times New Roman" w:hAnsi="Times New Roman"/>
        </w:rPr>
        <w:t>lag</w:t>
      </w:r>
      <w:r w:rsidRPr="001814BD">
        <w:rPr>
          <w:rFonts w:ascii="Times New Roman" w:hAnsi="Times New Roman"/>
        </w:rPr>
        <w:t xml:space="preserve"> </w:t>
      </w:r>
      <w:r w:rsidR="004410BD" w:rsidRPr="001814BD">
        <w:rPr>
          <w:rFonts w:ascii="Times New Roman" w:hAnsi="Times New Roman"/>
        </w:rPr>
        <w:t>meg</w:t>
      </w:r>
      <w:r w:rsidRPr="001814BD">
        <w:rPr>
          <w:rFonts w:ascii="Times New Roman" w:hAnsi="Times New Roman"/>
        </w:rPr>
        <w:t>vizsgál</w:t>
      </w:r>
      <w:r w:rsidR="008909BB" w:rsidRPr="001814BD">
        <w:rPr>
          <w:rFonts w:ascii="Times New Roman" w:hAnsi="Times New Roman"/>
        </w:rPr>
        <w:t>ja. Amennyiben</w:t>
      </w:r>
      <w:r w:rsidRPr="001814BD">
        <w:rPr>
          <w:rFonts w:ascii="Times New Roman" w:hAnsi="Times New Roman"/>
        </w:rPr>
        <w:t xml:space="preserve"> </w:t>
      </w:r>
      <w:r w:rsidR="008909BB" w:rsidRPr="001814BD">
        <w:rPr>
          <w:rFonts w:ascii="Times New Roman" w:hAnsi="Times New Roman"/>
        </w:rPr>
        <w:t xml:space="preserve">a program fajlagos költsége a Tervezési Segédlet </w:t>
      </w:r>
      <w:r w:rsidR="006A4D6E" w:rsidRPr="001814BD">
        <w:rPr>
          <w:rFonts w:ascii="Times New Roman" w:hAnsi="Times New Roman"/>
        </w:rPr>
        <w:t xml:space="preserve">III. </w:t>
      </w:r>
      <w:r w:rsidR="008933CF" w:rsidRPr="001814BD">
        <w:rPr>
          <w:rFonts w:ascii="Times New Roman" w:hAnsi="Times New Roman"/>
        </w:rPr>
        <w:t>b) pontjában meghatározott fajlagos költséget meghaladja (11</w:t>
      </w:r>
      <w:r w:rsidR="00594CB0">
        <w:rPr>
          <w:rFonts w:ascii="Times New Roman" w:hAnsi="Times New Roman"/>
        </w:rPr>
        <w:t>5</w:t>
      </w:r>
      <w:r w:rsidR="008933CF" w:rsidRPr="001814BD">
        <w:rPr>
          <w:rFonts w:ascii="Times New Roman" w:hAnsi="Times New Roman"/>
        </w:rPr>
        <w:t> 000 Ft/fő</w:t>
      </w:r>
      <w:r w:rsidR="004B3F5E">
        <w:rPr>
          <w:rFonts w:ascii="Times New Roman" w:hAnsi="Times New Roman"/>
        </w:rPr>
        <w:t>/hó</w:t>
      </w:r>
      <w:r w:rsidR="008933CF" w:rsidRPr="001814BD">
        <w:rPr>
          <w:rFonts w:ascii="Times New Roman" w:hAnsi="Times New Roman"/>
        </w:rPr>
        <w:t xml:space="preserve">), úgy azt helyben szükséges a közfoglalkoztatóval egyeztetni és a költségeket a meghatározott összeg alá tervezni. Az eljárási rend alapján - </w:t>
      </w:r>
      <w:r w:rsidR="008933CF" w:rsidRPr="002345F1">
        <w:rPr>
          <w:rFonts w:ascii="Times New Roman" w:hAnsi="Times New Roman"/>
          <w:b/>
        </w:rPr>
        <w:t>amennyiben a közfoglalkoztató a meghatározott fajlagos költséget meghaladó programját nem tervezi át -</w:t>
      </w:r>
      <w:r w:rsidR="008933CF" w:rsidRPr="001814BD">
        <w:rPr>
          <w:rFonts w:ascii="Times New Roman" w:hAnsi="Times New Roman"/>
        </w:rPr>
        <w:t xml:space="preserve"> </w:t>
      </w:r>
      <w:r w:rsidR="008933CF" w:rsidRPr="001814BD">
        <w:rPr>
          <w:rFonts w:ascii="Times New Roman" w:hAnsi="Times New Roman"/>
          <w:b/>
        </w:rPr>
        <w:t>helyben szükséges döntést hozni</w:t>
      </w:r>
      <w:r w:rsidR="008933CF" w:rsidRPr="001814BD">
        <w:rPr>
          <w:rFonts w:ascii="Times New Roman" w:hAnsi="Times New Roman"/>
        </w:rPr>
        <w:t xml:space="preserve"> </w:t>
      </w:r>
      <w:r w:rsidR="00DA6AE0" w:rsidRPr="008C1674">
        <w:rPr>
          <w:rFonts w:ascii="Times New Roman" w:hAnsi="Times New Roman"/>
          <w:b/>
        </w:rPr>
        <w:t>(</w:t>
      </w:r>
      <w:r w:rsidR="008933CF" w:rsidRPr="008C1674">
        <w:rPr>
          <w:rFonts w:ascii="Times New Roman" w:hAnsi="Times New Roman"/>
        </w:rPr>
        <w:t>a program támogathatóságával kapcsolatosan</w:t>
      </w:r>
      <w:r w:rsidR="00DA6AE0" w:rsidRPr="008C1674">
        <w:rPr>
          <w:rFonts w:ascii="Times New Roman" w:hAnsi="Times New Roman"/>
          <w:b/>
        </w:rPr>
        <w:t xml:space="preserve">) </w:t>
      </w:r>
      <w:r w:rsidR="00DA6AE0" w:rsidRPr="002345F1">
        <w:rPr>
          <w:rFonts w:ascii="Times New Roman" w:hAnsi="Times New Roman"/>
          <w:b/>
        </w:rPr>
        <w:t>az elutasításról</w:t>
      </w:r>
      <w:r w:rsidR="00DA6AE0" w:rsidRPr="008C1674">
        <w:rPr>
          <w:rFonts w:ascii="Times New Roman" w:hAnsi="Times New Roman"/>
        </w:rPr>
        <w:t xml:space="preserve">.  </w:t>
      </w:r>
    </w:p>
    <w:p w14:paraId="4E767428" w14:textId="77777777" w:rsidR="00594CB0" w:rsidRPr="00594CB0" w:rsidRDefault="00594CB0" w:rsidP="00594CB0">
      <w:pPr>
        <w:pStyle w:val="Listaszerbekezds"/>
        <w:tabs>
          <w:tab w:val="left" w:pos="709"/>
        </w:tabs>
        <w:ind w:left="371"/>
        <w:contextualSpacing/>
        <w:jc w:val="both"/>
        <w:rPr>
          <w:rFonts w:ascii="Times New Roman" w:hAnsi="Times New Roman"/>
        </w:rPr>
      </w:pPr>
    </w:p>
    <w:p w14:paraId="444E402F" w14:textId="77777777" w:rsidR="008D7FFD" w:rsidRPr="00643580" w:rsidRDefault="008D7FFD" w:rsidP="00643580">
      <w:pPr>
        <w:tabs>
          <w:tab w:val="left" w:pos="709"/>
        </w:tabs>
        <w:contextualSpacing/>
        <w:jc w:val="both"/>
        <w:rPr>
          <w:rFonts w:ascii="Times New Roman" w:hAnsi="Times New Roman"/>
          <w:b/>
        </w:rPr>
      </w:pPr>
    </w:p>
    <w:p w14:paraId="15CA0F46" w14:textId="24558F4B" w:rsidR="00596956" w:rsidRPr="008C1674" w:rsidRDefault="00596956" w:rsidP="00DA1615">
      <w:pPr>
        <w:spacing w:line="240" w:lineRule="auto"/>
        <w:ind w:left="360"/>
        <w:contextualSpacing/>
        <w:jc w:val="both"/>
        <w:rPr>
          <w:rFonts w:ascii="Times New Roman" w:hAnsi="Times New Roman"/>
          <w:b/>
        </w:rPr>
      </w:pPr>
      <w:r w:rsidRPr="008C1674">
        <w:rPr>
          <w:rFonts w:ascii="Times New Roman" w:hAnsi="Times New Roman"/>
          <w:b/>
        </w:rPr>
        <w:t>Csak olyan kérelem</w:t>
      </w:r>
      <w:r w:rsidR="00325A2F" w:rsidRPr="008C1674">
        <w:rPr>
          <w:rFonts w:ascii="Times New Roman" w:hAnsi="Times New Roman"/>
          <w:b/>
        </w:rPr>
        <w:t xml:space="preserve"> tervezet</w:t>
      </w:r>
      <w:r w:rsidRPr="008C1674">
        <w:rPr>
          <w:rFonts w:ascii="Times New Roman" w:hAnsi="Times New Roman"/>
          <w:b/>
        </w:rPr>
        <w:t xml:space="preserve"> terjeszthető fel</w:t>
      </w:r>
      <w:r w:rsidR="00325A2F" w:rsidRPr="008C1674">
        <w:rPr>
          <w:rFonts w:ascii="Times New Roman" w:hAnsi="Times New Roman"/>
          <w:b/>
        </w:rPr>
        <w:t xml:space="preserve"> a Belügyminisztérium irányába</w:t>
      </w:r>
      <w:r w:rsidRPr="008C1674">
        <w:rPr>
          <w:rFonts w:ascii="Times New Roman" w:hAnsi="Times New Roman"/>
          <w:b/>
        </w:rPr>
        <w:t xml:space="preserve">, melynek részelemei teljes körűen ki vannak töltve, minden releváns </w:t>
      </w:r>
      <w:proofErr w:type="gramStart"/>
      <w:r w:rsidRPr="008C1674">
        <w:rPr>
          <w:rFonts w:ascii="Times New Roman" w:hAnsi="Times New Roman"/>
          <w:b/>
        </w:rPr>
        <w:t>információ rögzítésre</w:t>
      </w:r>
      <w:proofErr w:type="gramEnd"/>
      <w:r w:rsidRPr="008C1674">
        <w:rPr>
          <w:rFonts w:ascii="Times New Roman" w:hAnsi="Times New Roman"/>
          <w:b/>
        </w:rPr>
        <w:t xml:space="preserve"> került, az </w:t>
      </w:r>
      <w:r w:rsidR="00FE5AB2">
        <w:rPr>
          <w:rFonts w:ascii="Times New Roman" w:hAnsi="Times New Roman"/>
          <w:b/>
        </w:rPr>
        <w:br/>
      </w:r>
      <w:r w:rsidRPr="008C1674">
        <w:rPr>
          <w:rFonts w:ascii="Times New Roman" w:hAnsi="Times New Roman"/>
          <w:b/>
        </w:rPr>
        <w:t>1. pontban előírtak szerint</w:t>
      </w:r>
      <w:r w:rsidR="008C1674">
        <w:rPr>
          <w:rFonts w:ascii="Times New Roman" w:hAnsi="Times New Roman"/>
          <w:b/>
        </w:rPr>
        <w:t>.</w:t>
      </w:r>
    </w:p>
    <w:p w14:paraId="6B64D149" w14:textId="1C868AD3" w:rsidR="007721F9" w:rsidRPr="002345F1" w:rsidRDefault="005C6086" w:rsidP="000378B3">
      <w:pPr>
        <w:pStyle w:val="Listaszerbekezds"/>
        <w:numPr>
          <w:ilvl w:val="0"/>
          <w:numId w:val="1"/>
        </w:numPr>
        <w:ind w:left="425" w:hanging="425"/>
        <w:jc w:val="both"/>
        <w:rPr>
          <w:rFonts w:ascii="Times New Roman" w:hAnsi="Times New Roman"/>
          <w:b/>
          <w:i/>
          <w:strike/>
          <w:u w:val="single"/>
        </w:rPr>
      </w:pPr>
      <w:r w:rsidRPr="002345F1">
        <w:rPr>
          <w:rFonts w:ascii="Times New Roman" w:hAnsi="Times New Roman"/>
          <w:b/>
          <w:u w:val="single"/>
        </w:rPr>
        <w:t xml:space="preserve"> </w:t>
      </w:r>
      <w:r w:rsidR="00370EFC" w:rsidRPr="002345F1">
        <w:rPr>
          <w:rFonts w:ascii="Times New Roman" w:hAnsi="Times New Roman"/>
          <w:b/>
          <w:u w:val="single"/>
        </w:rPr>
        <w:t xml:space="preserve">A járási programokat követő </w:t>
      </w:r>
      <w:r w:rsidR="008B4DA7" w:rsidRPr="002345F1">
        <w:rPr>
          <w:rFonts w:ascii="Times New Roman" w:hAnsi="Times New Roman"/>
          <w:b/>
          <w:u w:val="single"/>
        </w:rPr>
        <w:t>fenntart</w:t>
      </w:r>
      <w:r w:rsidR="00370EFC" w:rsidRPr="002345F1">
        <w:rPr>
          <w:rFonts w:ascii="Times New Roman" w:hAnsi="Times New Roman"/>
          <w:b/>
          <w:u w:val="single"/>
        </w:rPr>
        <w:t xml:space="preserve">hatóság, működtetés </w:t>
      </w:r>
    </w:p>
    <w:p w14:paraId="15BDDA0E" w14:textId="77777777" w:rsidR="005638F0" w:rsidRPr="001814BD" w:rsidRDefault="005638F0" w:rsidP="000378B3">
      <w:pPr>
        <w:pStyle w:val="Listaszerbekezds"/>
        <w:ind w:left="425"/>
        <w:jc w:val="both"/>
        <w:rPr>
          <w:rFonts w:ascii="Times New Roman" w:hAnsi="Times New Roman"/>
          <w:b/>
        </w:rPr>
      </w:pPr>
    </w:p>
    <w:p w14:paraId="2F62FA5E" w14:textId="77777777" w:rsidR="008B2811" w:rsidRPr="001814BD" w:rsidRDefault="008B2811" w:rsidP="002345F1">
      <w:pPr>
        <w:pStyle w:val="Listaszerbekezds"/>
        <w:tabs>
          <w:tab w:val="left" w:pos="1049"/>
        </w:tabs>
        <w:ind w:left="426" w:hanging="1"/>
        <w:jc w:val="both"/>
        <w:rPr>
          <w:rFonts w:ascii="Times New Roman" w:hAnsi="Times New Roman"/>
        </w:rPr>
      </w:pPr>
      <w:r w:rsidRPr="001814BD">
        <w:rPr>
          <w:rFonts w:ascii="Times New Roman" w:hAnsi="Times New Roman"/>
          <w:b/>
        </w:rPr>
        <w:t>A közfoglalkoztatás nyílt munkaerőpiac felé történő egyik hangsúlyos kimenete a közfoglalkoztatási programokon alapuló szociális szövetkezet megalakulás</w:t>
      </w:r>
      <w:r w:rsidR="000C2D07" w:rsidRPr="001814BD">
        <w:rPr>
          <w:rFonts w:ascii="Times New Roman" w:hAnsi="Times New Roman"/>
          <w:b/>
        </w:rPr>
        <w:t>a</w:t>
      </w:r>
      <w:r w:rsidRPr="001814BD">
        <w:rPr>
          <w:rFonts w:ascii="Times New Roman" w:hAnsi="Times New Roman"/>
          <w:b/>
        </w:rPr>
        <w:t xml:space="preserve"> és működtetés</w:t>
      </w:r>
      <w:r w:rsidR="000C2D07" w:rsidRPr="001814BD">
        <w:rPr>
          <w:rFonts w:ascii="Times New Roman" w:hAnsi="Times New Roman"/>
          <w:b/>
        </w:rPr>
        <w:t>e</w:t>
      </w:r>
      <w:r w:rsidRPr="001814BD">
        <w:rPr>
          <w:rFonts w:ascii="Times New Roman" w:hAnsi="Times New Roman"/>
          <w:b/>
        </w:rPr>
        <w:t xml:space="preserve">, </w:t>
      </w:r>
      <w:r w:rsidR="000C2D07" w:rsidRPr="001814BD">
        <w:rPr>
          <w:rFonts w:ascii="Times New Roman" w:hAnsi="Times New Roman"/>
          <w:b/>
        </w:rPr>
        <w:t>a</w:t>
      </w:r>
      <w:r w:rsidRPr="001814BD">
        <w:rPr>
          <w:rFonts w:ascii="Times New Roman" w:hAnsi="Times New Roman"/>
          <w:b/>
        </w:rPr>
        <w:t>melyet elsődlegesen támogat a BM</w:t>
      </w:r>
      <w:r w:rsidRPr="001814BD">
        <w:rPr>
          <w:rFonts w:ascii="Times New Roman" w:hAnsi="Times New Roman"/>
        </w:rPr>
        <w:t>. Ugyanakkor az önkormányzatokat is megilleti a jogi személy létesítésének szabadsága. Amennyiben az önkormányzat nem látja biztosítottnak a településén egy szociális szövetkezet hatékony, fenntartható működtetését, illetve olyan alapító tagok bevonását, akik egy adott célkitűzés mentén tevékenykednek</w:t>
      </w:r>
      <w:r w:rsidR="00364A2D" w:rsidRPr="001814BD">
        <w:rPr>
          <w:rFonts w:ascii="Times New Roman" w:hAnsi="Times New Roman"/>
        </w:rPr>
        <w:t>, abban az esetben</w:t>
      </w:r>
      <w:r w:rsidRPr="001814BD">
        <w:rPr>
          <w:rFonts w:ascii="Times New Roman" w:hAnsi="Times New Roman"/>
        </w:rPr>
        <w:t xml:space="preserve"> </w:t>
      </w:r>
      <w:r w:rsidRPr="001814BD">
        <w:rPr>
          <w:rFonts w:ascii="Times New Roman" w:hAnsi="Times New Roman"/>
          <w:b/>
        </w:rPr>
        <w:t>egyéb gazdasági forma keretében</w:t>
      </w:r>
      <w:r w:rsidRPr="001814BD">
        <w:rPr>
          <w:rFonts w:ascii="Times New Roman" w:hAnsi="Times New Roman"/>
        </w:rPr>
        <w:t xml:space="preserve"> (pl. 100%-os tulajdonú nonprofit gazdasági társaság)</w:t>
      </w:r>
      <w:r w:rsidR="002A4770" w:rsidRPr="001814BD">
        <w:rPr>
          <w:rFonts w:ascii="Times New Roman" w:hAnsi="Times New Roman"/>
        </w:rPr>
        <w:t xml:space="preserve">, vagy </w:t>
      </w:r>
      <w:r w:rsidR="002A4770" w:rsidRPr="001814BD">
        <w:rPr>
          <w:rFonts w:ascii="Times New Roman" w:hAnsi="Times New Roman"/>
          <w:b/>
        </w:rPr>
        <w:t>saját maga</w:t>
      </w:r>
      <w:r w:rsidR="0048751A" w:rsidRPr="001814BD">
        <w:rPr>
          <w:rFonts w:ascii="Times New Roman" w:hAnsi="Times New Roman"/>
          <w:b/>
        </w:rPr>
        <w:t xml:space="preserve"> által</w:t>
      </w:r>
      <w:r w:rsidRPr="001814BD">
        <w:rPr>
          <w:rFonts w:ascii="Times New Roman" w:hAnsi="Times New Roman"/>
        </w:rPr>
        <w:t xml:space="preserve"> működtet</w:t>
      </w:r>
      <w:r w:rsidR="0048751A" w:rsidRPr="001814BD">
        <w:rPr>
          <w:rFonts w:ascii="Times New Roman" w:hAnsi="Times New Roman"/>
        </w:rPr>
        <w:t>h</w:t>
      </w:r>
      <w:r w:rsidRPr="001814BD">
        <w:rPr>
          <w:rFonts w:ascii="Times New Roman" w:hAnsi="Times New Roman"/>
        </w:rPr>
        <w:t>eti a továbbiakban a közfoglalkoztatás</w:t>
      </w:r>
      <w:r w:rsidR="0048751A" w:rsidRPr="001814BD">
        <w:rPr>
          <w:rFonts w:ascii="Times New Roman" w:hAnsi="Times New Roman"/>
        </w:rPr>
        <w:t>i programban</w:t>
      </w:r>
      <w:r w:rsidRPr="001814BD">
        <w:rPr>
          <w:rFonts w:ascii="Times New Roman" w:hAnsi="Times New Roman"/>
        </w:rPr>
        <w:t xml:space="preserve"> létrehozott kapacitását. </w:t>
      </w:r>
    </w:p>
    <w:p w14:paraId="032BB33B" w14:textId="77777777" w:rsidR="007E212D" w:rsidRDefault="007E212D" w:rsidP="007E212D">
      <w:pPr>
        <w:spacing w:after="0"/>
        <w:jc w:val="both"/>
        <w:rPr>
          <w:rFonts w:ascii="Times New Roman" w:eastAsia="SimSun" w:hAnsi="Times New Roman"/>
          <w:b/>
          <w:i/>
          <w:color w:val="FF0000"/>
          <w:lang w:eastAsia="zh-CN"/>
        </w:rPr>
      </w:pPr>
    </w:p>
    <w:p w14:paraId="71FB290F" w14:textId="77777777" w:rsidR="008F7CC1" w:rsidRPr="002345F1" w:rsidRDefault="008F7CC1" w:rsidP="009425A4">
      <w:pPr>
        <w:pStyle w:val="Listaszerbekezds"/>
        <w:numPr>
          <w:ilvl w:val="0"/>
          <w:numId w:val="1"/>
        </w:numPr>
        <w:ind w:left="425" w:hanging="425"/>
        <w:jc w:val="both"/>
        <w:rPr>
          <w:rFonts w:ascii="Times New Roman" w:hAnsi="Times New Roman"/>
          <w:b/>
          <w:u w:val="single"/>
        </w:rPr>
      </w:pPr>
      <w:r w:rsidRPr="002345F1">
        <w:rPr>
          <w:rFonts w:ascii="Times New Roman" w:hAnsi="Times New Roman"/>
          <w:b/>
          <w:u w:val="single"/>
        </w:rPr>
        <w:t>Járási programok felterjesztésének ütemezése</w:t>
      </w:r>
    </w:p>
    <w:p w14:paraId="4B630C99" w14:textId="77777777" w:rsidR="008F7CC1" w:rsidRPr="001814BD" w:rsidRDefault="008F7CC1" w:rsidP="000378B3">
      <w:pPr>
        <w:pStyle w:val="Listaszerbekezds"/>
        <w:tabs>
          <w:tab w:val="left" w:pos="709"/>
        </w:tabs>
        <w:contextualSpacing/>
        <w:jc w:val="both"/>
        <w:rPr>
          <w:rFonts w:ascii="Times New Roman" w:eastAsia="SimSun" w:hAnsi="Times New Roman"/>
          <w:lang w:eastAsia="zh-CN"/>
        </w:rPr>
      </w:pPr>
    </w:p>
    <w:p w14:paraId="31E73601" w14:textId="79592BE2" w:rsidR="008F7CC1" w:rsidRPr="00594CB0" w:rsidRDefault="008F7CC1" w:rsidP="002345F1">
      <w:pPr>
        <w:pStyle w:val="Listaszerbekezds"/>
        <w:numPr>
          <w:ilvl w:val="0"/>
          <w:numId w:val="44"/>
        </w:numPr>
        <w:ind w:left="284" w:hanging="284"/>
        <w:jc w:val="both"/>
        <w:rPr>
          <w:rFonts w:ascii="Times New Roman" w:hAnsi="Times New Roman"/>
          <w:b/>
        </w:rPr>
      </w:pPr>
      <w:r w:rsidRPr="00594CB0">
        <w:rPr>
          <w:rFonts w:ascii="Times New Roman" w:hAnsi="Times New Roman"/>
          <w:b/>
        </w:rPr>
        <w:t xml:space="preserve">A járási startmunka mintaprogramok </w:t>
      </w:r>
      <w:r w:rsidR="00F3324C" w:rsidRPr="00594CB0">
        <w:rPr>
          <w:rFonts w:ascii="Times New Roman" w:hAnsi="Times New Roman"/>
          <w:b/>
        </w:rPr>
        <w:t xml:space="preserve">programtervének </w:t>
      </w:r>
      <w:proofErr w:type="spellStart"/>
      <w:r w:rsidR="00F3324C" w:rsidRPr="00594CB0">
        <w:rPr>
          <w:rFonts w:ascii="Times New Roman" w:hAnsi="Times New Roman"/>
          <w:b/>
        </w:rPr>
        <w:t>KTK-ban</w:t>
      </w:r>
      <w:proofErr w:type="spellEnd"/>
      <w:r w:rsidR="00F3324C" w:rsidRPr="00594CB0">
        <w:rPr>
          <w:rFonts w:ascii="Times New Roman" w:hAnsi="Times New Roman"/>
          <w:b/>
        </w:rPr>
        <w:t xml:space="preserve"> való </w:t>
      </w:r>
      <w:r w:rsidRPr="00594CB0">
        <w:rPr>
          <w:rFonts w:ascii="Times New Roman" w:hAnsi="Times New Roman"/>
          <w:b/>
        </w:rPr>
        <w:t>rögzítése és benyújtása a járási hivatal foglalkoztatási osztályára</w:t>
      </w:r>
    </w:p>
    <w:p w14:paraId="0C5D7B7B" w14:textId="38169B94" w:rsidR="00843BA9" w:rsidRPr="00594CB0" w:rsidRDefault="008F7CC1" w:rsidP="002345F1">
      <w:pPr>
        <w:tabs>
          <w:tab w:val="left" w:pos="1276"/>
        </w:tabs>
        <w:spacing w:after="0" w:line="240" w:lineRule="auto"/>
        <w:ind w:left="1276" w:hanging="992"/>
        <w:jc w:val="both"/>
        <w:rPr>
          <w:rFonts w:ascii="Times New Roman" w:hAnsi="Times New Roman"/>
        </w:rPr>
      </w:pPr>
      <w:r w:rsidRPr="00594CB0">
        <w:rPr>
          <w:rFonts w:ascii="Times New Roman" w:hAnsi="Times New Roman"/>
        </w:rPr>
        <w:t>Határidő:</w:t>
      </w:r>
      <w:r w:rsidR="00FE5AB2" w:rsidRPr="00594CB0">
        <w:rPr>
          <w:rFonts w:ascii="Times New Roman" w:hAnsi="Times New Roman"/>
        </w:rPr>
        <w:tab/>
      </w:r>
      <w:r w:rsidRPr="00594CB0">
        <w:rPr>
          <w:rFonts w:ascii="Times New Roman" w:hAnsi="Times New Roman"/>
        </w:rPr>
        <w:t>201</w:t>
      </w:r>
      <w:r w:rsidR="00CC0661" w:rsidRPr="00594CB0">
        <w:rPr>
          <w:rFonts w:ascii="Times New Roman" w:hAnsi="Times New Roman"/>
        </w:rPr>
        <w:t>8</w:t>
      </w:r>
      <w:r w:rsidRPr="00594CB0">
        <w:rPr>
          <w:rFonts w:ascii="Times New Roman" w:hAnsi="Times New Roman"/>
        </w:rPr>
        <w:t xml:space="preserve">. </w:t>
      </w:r>
      <w:r w:rsidR="005638F0" w:rsidRPr="00594CB0">
        <w:rPr>
          <w:rFonts w:ascii="Times New Roman" w:hAnsi="Times New Roman"/>
        </w:rPr>
        <w:t>november</w:t>
      </w:r>
      <w:r w:rsidRPr="00594CB0">
        <w:rPr>
          <w:rFonts w:ascii="Times New Roman" w:hAnsi="Times New Roman"/>
        </w:rPr>
        <w:t xml:space="preserve"> </w:t>
      </w:r>
      <w:r w:rsidR="00796466" w:rsidRPr="00594CB0">
        <w:rPr>
          <w:rFonts w:ascii="Times New Roman" w:hAnsi="Times New Roman"/>
        </w:rPr>
        <w:t>1</w:t>
      </w:r>
      <w:r w:rsidR="00594CB0" w:rsidRPr="00594CB0">
        <w:rPr>
          <w:rFonts w:ascii="Times New Roman" w:hAnsi="Times New Roman"/>
        </w:rPr>
        <w:t>9</w:t>
      </w:r>
      <w:r w:rsidRPr="00594CB0">
        <w:rPr>
          <w:rFonts w:ascii="Times New Roman" w:hAnsi="Times New Roman"/>
        </w:rPr>
        <w:t>-t</w:t>
      </w:r>
      <w:r w:rsidR="00A04892">
        <w:rPr>
          <w:rFonts w:ascii="Times New Roman" w:hAnsi="Times New Roman"/>
        </w:rPr>
        <w:t>ő</w:t>
      </w:r>
      <w:r w:rsidRPr="00594CB0">
        <w:rPr>
          <w:rFonts w:ascii="Times New Roman" w:hAnsi="Times New Roman"/>
        </w:rPr>
        <w:t>l 201</w:t>
      </w:r>
      <w:r w:rsidR="00CC0661" w:rsidRPr="00594CB0">
        <w:rPr>
          <w:rFonts w:ascii="Times New Roman" w:hAnsi="Times New Roman"/>
        </w:rPr>
        <w:t>9</w:t>
      </w:r>
      <w:r w:rsidRPr="00594CB0">
        <w:rPr>
          <w:rFonts w:ascii="Times New Roman" w:hAnsi="Times New Roman"/>
        </w:rPr>
        <w:t xml:space="preserve">. </w:t>
      </w:r>
      <w:r w:rsidR="00F3324C" w:rsidRPr="00594CB0">
        <w:rPr>
          <w:rFonts w:ascii="Times New Roman" w:hAnsi="Times New Roman"/>
        </w:rPr>
        <w:t xml:space="preserve">január </w:t>
      </w:r>
      <w:r w:rsidR="00594CB0" w:rsidRPr="00594CB0">
        <w:rPr>
          <w:rFonts w:ascii="Times New Roman" w:hAnsi="Times New Roman"/>
        </w:rPr>
        <w:t>7</w:t>
      </w:r>
      <w:r w:rsidRPr="00594CB0">
        <w:rPr>
          <w:rFonts w:ascii="Times New Roman" w:hAnsi="Times New Roman"/>
        </w:rPr>
        <w:t xml:space="preserve">-ig. </w:t>
      </w:r>
    </w:p>
    <w:p w14:paraId="5C169C83" w14:textId="11E60867" w:rsidR="00FF371C" w:rsidRPr="00594CB0" w:rsidRDefault="00843BA9" w:rsidP="002345F1">
      <w:pPr>
        <w:tabs>
          <w:tab w:val="left" w:pos="1276"/>
        </w:tabs>
        <w:spacing w:after="0" w:line="240" w:lineRule="auto"/>
        <w:ind w:left="1276" w:hanging="992"/>
        <w:jc w:val="both"/>
        <w:rPr>
          <w:rFonts w:ascii="Times New Roman" w:hAnsi="Times New Roman"/>
          <w:b/>
        </w:rPr>
      </w:pPr>
      <w:r w:rsidRPr="00594CB0">
        <w:rPr>
          <w:rFonts w:ascii="Times New Roman" w:hAnsi="Times New Roman"/>
        </w:rPr>
        <w:tab/>
      </w:r>
      <w:r w:rsidR="005E31A2" w:rsidRPr="00594CB0">
        <w:rPr>
          <w:rFonts w:ascii="Times New Roman" w:hAnsi="Times New Roman"/>
        </w:rPr>
        <w:t>(</w:t>
      </w:r>
      <w:r w:rsidR="00FF371C" w:rsidRPr="00594CB0">
        <w:rPr>
          <w:rFonts w:ascii="Times New Roman" w:hAnsi="Times New Roman"/>
        </w:rPr>
        <w:t xml:space="preserve">A szakasz a programterv véglegesítésével zárul, melyet a közfoglalkoztató végez el a </w:t>
      </w:r>
      <w:proofErr w:type="spellStart"/>
      <w:r w:rsidR="00FF371C" w:rsidRPr="00594CB0">
        <w:rPr>
          <w:rFonts w:ascii="Times New Roman" w:hAnsi="Times New Roman"/>
        </w:rPr>
        <w:t>KTK-ban</w:t>
      </w:r>
      <w:proofErr w:type="spellEnd"/>
      <w:r w:rsidR="00FF371C" w:rsidRPr="00594CB0">
        <w:rPr>
          <w:rFonts w:ascii="Times New Roman" w:hAnsi="Times New Roman"/>
        </w:rPr>
        <w:t xml:space="preserve">. </w:t>
      </w:r>
      <w:r w:rsidR="00FF371C" w:rsidRPr="00594CB0">
        <w:rPr>
          <w:rFonts w:ascii="Times New Roman" w:hAnsi="Times New Roman"/>
          <w:b/>
        </w:rPr>
        <w:t>Ennek határideje 201</w:t>
      </w:r>
      <w:r w:rsidR="00594CB0" w:rsidRPr="00594CB0">
        <w:rPr>
          <w:rFonts w:ascii="Times New Roman" w:hAnsi="Times New Roman"/>
          <w:b/>
        </w:rPr>
        <w:t>9</w:t>
      </w:r>
      <w:r w:rsidR="00FF371C" w:rsidRPr="00594CB0">
        <w:rPr>
          <w:rFonts w:ascii="Times New Roman" w:hAnsi="Times New Roman"/>
          <w:b/>
        </w:rPr>
        <w:t xml:space="preserve">. </w:t>
      </w:r>
      <w:r w:rsidR="00594CB0" w:rsidRPr="00594CB0">
        <w:rPr>
          <w:rFonts w:ascii="Times New Roman" w:hAnsi="Times New Roman"/>
          <w:b/>
        </w:rPr>
        <w:t>január</w:t>
      </w:r>
      <w:r w:rsidR="00FF371C" w:rsidRPr="00594CB0">
        <w:rPr>
          <w:rFonts w:ascii="Times New Roman" w:hAnsi="Times New Roman"/>
          <w:b/>
        </w:rPr>
        <w:t xml:space="preserve"> </w:t>
      </w:r>
      <w:r w:rsidR="00594CB0" w:rsidRPr="00594CB0">
        <w:rPr>
          <w:rFonts w:ascii="Times New Roman" w:hAnsi="Times New Roman"/>
          <w:b/>
        </w:rPr>
        <w:t>7</w:t>
      </w:r>
      <w:r w:rsidR="00FF371C" w:rsidRPr="00594CB0">
        <w:rPr>
          <w:rFonts w:ascii="Times New Roman" w:hAnsi="Times New Roman"/>
          <w:b/>
        </w:rPr>
        <w:t>.</w:t>
      </w:r>
      <w:r w:rsidR="00FF371C" w:rsidRPr="00594CB0">
        <w:rPr>
          <w:rFonts w:ascii="Times New Roman" w:hAnsi="Times New Roman"/>
        </w:rPr>
        <w:t xml:space="preserve"> </w:t>
      </w:r>
      <w:r w:rsidR="00FF371C" w:rsidRPr="00594CB0">
        <w:rPr>
          <w:rFonts w:ascii="Times New Roman" w:hAnsi="Times New Roman"/>
          <w:b/>
        </w:rPr>
        <w:t>A programterv</w:t>
      </w:r>
      <w:r w:rsidR="00A04892">
        <w:rPr>
          <w:rFonts w:ascii="Times New Roman" w:hAnsi="Times New Roman"/>
          <w:b/>
        </w:rPr>
        <w:t>nek</w:t>
      </w:r>
      <w:r w:rsidR="00FF371C" w:rsidRPr="00594CB0">
        <w:rPr>
          <w:rFonts w:ascii="Times New Roman" w:hAnsi="Times New Roman"/>
          <w:b/>
        </w:rPr>
        <w:t xml:space="preserve"> 201</w:t>
      </w:r>
      <w:r w:rsidR="00CC0661" w:rsidRPr="00594CB0">
        <w:rPr>
          <w:rFonts w:ascii="Times New Roman" w:hAnsi="Times New Roman"/>
          <w:b/>
        </w:rPr>
        <w:t>9</w:t>
      </w:r>
      <w:r w:rsidR="00FF371C" w:rsidRPr="00594CB0">
        <w:rPr>
          <w:rFonts w:ascii="Times New Roman" w:hAnsi="Times New Roman"/>
          <w:b/>
        </w:rPr>
        <w:t xml:space="preserve">. január </w:t>
      </w:r>
      <w:r w:rsidR="00594CB0" w:rsidRPr="00594CB0">
        <w:rPr>
          <w:rFonts w:ascii="Times New Roman" w:hAnsi="Times New Roman"/>
          <w:b/>
        </w:rPr>
        <w:t>11</w:t>
      </w:r>
      <w:r w:rsidR="00FF371C" w:rsidRPr="00594CB0">
        <w:rPr>
          <w:rFonts w:ascii="Times New Roman" w:hAnsi="Times New Roman"/>
          <w:b/>
        </w:rPr>
        <w:t>. 12 óráig papír alapon is be kell érkeznie a járási hivatal felé, mely a programból nyomtatható. Amennyiben a fenti határidőt a közfoglalkoztató nem tartja be, úgy a járási hivatalnak a kérelem tervezetet el kell utasítania!</w:t>
      </w:r>
      <w:r w:rsidRPr="00594CB0">
        <w:rPr>
          <w:rFonts w:ascii="Times New Roman" w:hAnsi="Times New Roman"/>
          <w:b/>
        </w:rPr>
        <w:t>)</w:t>
      </w:r>
    </w:p>
    <w:p w14:paraId="0740AD8F" w14:textId="1C0062F6" w:rsidR="008F7CC1" w:rsidRPr="00594CB0" w:rsidRDefault="008F7CC1" w:rsidP="002345F1">
      <w:pPr>
        <w:tabs>
          <w:tab w:val="left" w:pos="1276"/>
        </w:tabs>
        <w:spacing w:after="0" w:line="240" w:lineRule="auto"/>
        <w:ind w:left="1276" w:hanging="992"/>
        <w:jc w:val="both"/>
        <w:rPr>
          <w:rFonts w:ascii="Times New Roman" w:hAnsi="Times New Roman"/>
          <w:b/>
          <w:strike/>
        </w:rPr>
      </w:pPr>
      <w:r w:rsidRPr="00594CB0">
        <w:rPr>
          <w:rFonts w:ascii="Times New Roman" w:hAnsi="Times New Roman"/>
        </w:rPr>
        <w:t>Felelős:</w:t>
      </w:r>
      <w:r w:rsidR="00FE5AB2" w:rsidRPr="00594CB0">
        <w:rPr>
          <w:rFonts w:ascii="Times New Roman" w:hAnsi="Times New Roman"/>
        </w:rPr>
        <w:tab/>
      </w:r>
      <w:r w:rsidRPr="00594CB0">
        <w:rPr>
          <w:rFonts w:ascii="Times New Roman" w:hAnsi="Times New Roman"/>
        </w:rPr>
        <w:t xml:space="preserve">közfoglalkoztatók, </w:t>
      </w:r>
      <w:r w:rsidR="00F8542C" w:rsidRPr="00594CB0">
        <w:rPr>
          <w:rFonts w:ascii="Times New Roman" w:hAnsi="Times New Roman"/>
        </w:rPr>
        <w:t xml:space="preserve">kormányhivatal és </w:t>
      </w:r>
      <w:r w:rsidRPr="00594CB0">
        <w:rPr>
          <w:rFonts w:ascii="Times New Roman" w:hAnsi="Times New Roman"/>
        </w:rPr>
        <w:t>járási hiva</w:t>
      </w:r>
      <w:r w:rsidR="00594CB0">
        <w:rPr>
          <w:rFonts w:ascii="Times New Roman" w:hAnsi="Times New Roman"/>
        </w:rPr>
        <w:t>talok foglalkoztatási osztályai</w:t>
      </w:r>
      <w:r w:rsidR="00F8542C" w:rsidRPr="00594CB0">
        <w:rPr>
          <w:rFonts w:ascii="Times New Roman" w:hAnsi="Times New Roman"/>
        </w:rPr>
        <w:t xml:space="preserve"> </w:t>
      </w:r>
    </w:p>
    <w:p w14:paraId="574EFEFF" w14:textId="77777777" w:rsidR="008F7CC1" w:rsidRPr="00594CB0" w:rsidRDefault="008F7CC1" w:rsidP="00FE5AB2">
      <w:pPr>
        <w:tabs>
          <w:tab w:val="left" w:pos="1276"/>
        </w:tabs>
        <w:spacing w:after="0" w:line="240" w:lineRule="auto"/>
        <w:jc w:val="both"/>
        <w:rPr>
          <w:rFonts w:ascii="Times New Roman" w:hAnsi="Times New Roman"/>
          <w:b/>
        </w:rPr>
      </w:pPr>
    </w:p>
    <w:p w14:paraId="0C995162" w14:textId="3ACAF6EB" w:rsidR="008F7CC1" w:rsidRPr="00594CB0" w:rsidRDefault="008F7CC1" w:rsidP="002345F1">
      <w:pPr>
        <w:pStyle w:val="Listaszerbekezds"/>
        <w:numPr>
          <w:ilvl w:val="0"/>
          <w:numId w:val="44"/>
        </w:numPr>
        <w:tabs>
          <w:tab w:val="left" w:pos="1276"/>
        </w:tabs>
        <w:ind w:left="284" w:hanging="284"/>
        <w:jc w:val="both"/>
        <w:rPr>
          <w:rFonts w:ascii="Times New Roman" w:hAnsi="Times New Roman"/>
          <w:b/>
        </w:rPr>
      </w:pPr>
      <w:r w:rsidRPr="00594CB0">
        <w:rPr>
          <w:rFonts w:ascii="Times New Roman" w:hAnsi="Times New Roman"/>
          <w:b/>
        </w:rPr>
        <w:t>A benyújtott előzetes tervezetek</w:t>
      </w:r>
      <w:r w:rsidR="00594CB0" w:rsidRPr="00594CB0">
        <w:rPr>
          <w:rFonts w:ascii="Times New Roman" w:hAnsi="Times New Roman"/>
          <w:b/>
        </w:rPr>
        <w:t xml:space="preserve"> tervegyeztetés keretében történő</w:t>
      </w:r>
      <w:r w:rsidRPr="00594CB0">
        <w:rPr>
          <w:rFonts w:ascii="Times New Roman" w:hAnsi="Times New Roman"/>
          <w:b/>
        </w:rPr>
        <w:t xml:space="preserve"> megvizsgálása és szükség esetén </w:t>
      </w:r>
      <w:r w:rsidR="00A00AF9" w:rsidRPr="00594CB0">
        <w:rPr>
          <w:rFonts w:ascii="Times New Roman" w:hAnsi="Times New Roman"/>
          <w:b/>
        </w:rPr>
        <w:t>módosításának</w:t>
      </w:r>
      <w:r w:rsidRPr="00594CB0">
        <w:rPr>
          <w:rFonts w:ascii="Times New Roman" w:hAnsi="Times New Roman"/>
          <w:b/>
        </w:rPr>
        <w:t xml:space="preserve"> lefolytatása</w:t>
      </w:r>
    </w:p>
    <w:p w14:paraId="70D3E0C9" w14:textId="27CB2AA5" w:rsidR="008F7CC1" w:rsidRPr="00594CB0" w:rsidRDefault="008F7CC1" w:rsidP="002345F1">
      <w:pPr>
        <w:tabs>
          <w:tab w:val="left" w:pos="1276"/>
        </w:tabs>
        <w:spacing w:after="0" w:line="240" w:lineRule="auto"/>
        <w:ind w:left="284"/>
        <w:jc w:val="both"/>
        <w:rPr>
          <w:rFonts w:ascii="Times New Roman" w:hAnsi="Times New Roman"/>
        </w:rPr>
      </w:pPr>
      <w:r w:rsidRPr="00594CB0">
        <w:rPr>
          <w:rFonts w:ascii="Times New Roman" w:hAnsi="Times New Roman"/>
        </w:rPr>
        <w:t>Határidő:</w:t>
      </w:r>
      <w:r w:rsidR="00FE5AB2" w:rsidRPr="00594CB0">
        <w:rPr>
          <w:rFonts w:ascii="Times New Roman" w:hAnsi="Times New Roman"/>
        </w:rPr>
        <w:tab/>
      </w:r>
      <w:r w:rsidRPr="00594CB0">
        <w:rPr>
          <w:rFonts w:ascii="Times New Roman" w:hAnsi="Times New Roman"/>
        </w:rPr>
        <w:t>201</w:t>
      </w:r>
      <w:r w:rsidR="00CC0661" w:rsidRPr="00594CB0">
        <w:rPr>
          <w:rFonts w:ascii="Times New Roman" w:hAnsi="Times New Roman"/>
        </w:rPr>
        <w:t>9</w:t>
      </w:r>
      <w:r w:rsidRPr="00594CB0">
        <w:rPr>
          <w:rFonts w:ascii="Times New Roman" w:hAnsi="Times New Roman"/>
        </w:rPr>
        <w:t xml:space="preserve">. </w:t>
      </w:r>
      <w:r w:rsidR="005638F0" w:rsidRPr="00594CB0">
        <w:rPr>
          <w:rFonts w:ascii="Times New Roman" w:hAnsi="Times New Roman"/>
        </w:rPr>
        <w:t>január</w:t>
      </w:r>
      <w:r w:rsidRPr="00594CB0">
        <w:rPr>
          <w:rFonts w:ascii="Times New Roman" w:hAnsi="Times New Roman"/>
        </w:rPr>
        <w:t xml:space="preserve"> </w:t>
      </w:r>
      <w:r w:rsidR="00594CB0" w:rsidRPr="00594CB0">
        <w:rPr>
          <w:rFonts w:ascii="Times New Roman" w:hAnsi="Times New Roman"/>
        </w:rPr>
        <w:t>7</w:t>
      </w:r>
      <w:r w:rsidRPr="00594CB0">
        <w:rPr>
          <w:rFonts w:ascii="Times New Roman" w:hAnsi="Times New Roman"/>
        </w:rPr>
        <w:t>-t</w:t>
      </w:r>
      <w:r w:rsidR="00843BA9" w:rsidRPr="00594CB0">
        <w:rPr>
          <w:rFonts w:ascii="Times New Roman" w:hAnsi="Times New Roman"/>
        </w:rPr>
        <w:t>ő</w:t>
      </w:r>
      <w:r w:rsidRPr="00594CB0">
        <w:rPr>
          <w:rFonts w:ascii="Times New Roman" w:hAnsi="Times New Roman"/>
        </w:rPr>
        <w:t>l 201</w:t>
      </w:r>
      <w:r w:rsidR="00CC0661" w:rsidRPr="00594CB0">
        <w:rPr>
          <w:rFonts w:ascii="Times New Roman" w:hAnsi="Times New Roman"/>
        </w:rPr>
        <w:t>9</w:t>
      </w:r>
      <w:r w:rsidRPr="00594CB0">
        <w:rPr>
          <w:rFonts w:ascii="Times New Roman" w:hAnsi="Times New Roman"/>
        </w:rPr>
        <w:t xml:space="preserve">. </w:t>
      </w:r>
      <w:r w:rsidR="00A738E3" w:rsidRPr="00594CB0">
        <w:rPr>
          <w:rFonts w:ascii="Times New Roman" w:hAnsi="Times New Roman"/>
        </w:rPr>
        <w:t>február</w:t>
      </w:r>
      <w:r w:rsidRPr="00594CB0">
        <w:rPr>
          <w:rFonts w:ascii="Times New Roman" w:hAnsi="Times New Roman"/>
        </w:rPr>
        <w:t xml:space="preserve"> </w:t>
      </w:r>
      <w:r w:rsidR="00A738E3" w:rsidRPr="00594CB0">
        <w:rPr>
          <w:rFonts w:ascii="Times New Roman" w:hAnsi="Times New Roman"/>
        </w:rPr>
        <w:t>5</w:t>
      </w:r>
      <w:r w:rsidRPr="00594CB0">
        <w:rPr>
          <w:rFonts w:ascii="Times New Roman" w:hAnsi="Times New Roman"/>
        </w:rPr>
        <w:t>-ig.</w:t>
      </w:r>
    </w:p>
    <w:p w14:paraId="0B63641A" w14:textId="0CCFD3A4" w:rsidR="00DA6AE0" w:rsidRPr="00594CB0" w:rsidRDefault="008F7CC1" w:rsidP="002345F1">
      <w:pPr>
        <w:pStyle w:val="Listaszerbekezds"/>
        <w:tabs>
          <w:tab w:val="left" w:pos="1276"/>
        </w:tabs>
        <w:ind w:left="1276" w:hanging="992"/>
        <w:jc w:val="both"/>
        <w:rPr>
          <w:rFonts w:ascii="Times New Roman" w:hAnsi="Times New Roman"/>
        </w:rPr>
      </w:pPr>
      <w:r w:rsidRPr="00594CB0">
        <w:rPr>
          <w:rFonts w:ascii="Times New Roman" w:hAnsi="Times New Roman"/>
        </w:rPr>
        <w:t>Felelős:</w:t>
      </w:r>
      <w:r w:rsidR="00FE5AB2" w:rsidRPr="00594CB0">
        <w:rPr>
          <w:rFonts w:ascii="Times New Roman" w:hAnsi="Times New Roman"/>
        </w:rPr>
        <w:tab/>
      </w:r>
      <w:r w:rsidRPr="00594CB0">
        <w:rPr>
          <w:rFonts w:ascii="Times New Roman" w:hAnsi="Times New Roman"/>
        </w:rPr>
        <w:t>közfoglalkoztatók, járási hivatal foglalkoztatási osztálya, kormányhivatal foglalkoztatási főosztálya, BM területi koordinátor (szakmai főtanácsadó), BM megyei koordinátor (programkoordinátor)</w:t>
      </w:r>
      <w:r w:rsidR="00DA6AE0" w:rsidRPr="00594CB0">
        <w:rPr>
          <w:rFonts w:ascii="Times New Roman" w:hAnsi="Times New Roman"/>
        </w:rPr>
        <w:t xml:space="preserve"> </w:t>
      </w:r>
    </w:p>
    <w:p w14:paraId="743ADFDB" w14:textId="77777777" w:rsidR="001814BD" w:rsidRPr="00594CB0" w:rsidRDefault="001814BD" w:rsidP="00FE5AB2">
      <w:pPr>
        <w:pStyle w:val="Listaszerbekezds"/>
        <w:tabs>
          <w:tab w:val="left" w:pos="1276"/>
        </w:tabs>
        <w:ind w:left="425"/>
        <w:jc w:val="both"/>
        <w:rPr>
          <w:rFonts w:ascii="Times New Roman" w:hAnsi="Times New Roman"/>
        </w:rPr>
      </w:pPr>
    </w:p>
    <w:p w14:paraId="11AAD404" w14:textId="77777777" w:rsidR="008F7CC1" w:rsidRPr="00594CB0" w:rsidRDefault="008F7CC1" w:rsidP="002345F1">
      <w:pPr>
        <w:pStyle w:val="Listaszerbekezds"/>
        <w:numPr>
          <w:ilvl w:val="0"/>
          <w:numId w:val="44"/>
        </w:numPr>
        <w:tabs>
          <w:tab w:val="left" w:pos="1276"/>
        </w:tabs>
        <w:ind w:left="284" w:hanging="284"/>
        <w:jc w:val="both"/>
        <w:rPr>
          <w:rFonts w:ascii="Times New Roman" w:hAnsi="Times New Roman"/>
          <w:b/>
        </w:rPr>
      </w:pPr>
      <w:r w:rsidRPr="00594CB0">
        <w:rPr>
          <w:rFonts w:ascii="Times New Roman" w:hAnsi="Times New Roman"/>
          <w:b/>
        </w:rPr>
        <w:t xml:space="preserve">A kormányhivatalok javaslatainak felterjesztése a BM irányába </w:t>
      </w:r>
    </w:p>
    <w:p w14:paraId="61944FE1" w14:textId="1DA7D126" w:rsidR="008F7CC1" w:rsidRPr="00594CB0" w:rsidRDefault="008F7CC1" w:rsidP="002345F1">
      <w:pPr>
        <w:tabs>
          <w:tab w:val="left" w:pos="1276"/>
        </w:tabs>
        <w:spacing w:after="0" w:line="240" w:lineRule="auto"/>
        <w:ind w:left="284"/>
        <w:jc w:val="both"/>
        <w:rPr>
          <w:rFonts w:ascii="Times New Roman" w:hAnsi="Times New Roman"/>
        </w:rPr>
      </w:pPr>
      <w:r w:rsidRPr="00594CB0">
        <w:rPr>
          <w:rFonts w:ascii="Times New Roman" w:hAnsi="Times New Roman"/>
        </w:rPr>
        <w:t xml:space="preserve">Határidő: </w:t>
      </w:r>
      <w:r w:rsidR="00FE5AB2" w:rsidRPr="00594CB0">
        <w:rPr>
          <w:rFonts w:ascii="Times New Roman" w:hAnsi="Times New Roman"/>
        </w:rPr>
        <w:tab/>
      </w:r>
      <w:r w:rsidRPr="00594CB0">
        <w:rPr>
          <w:rFonts w:ascii="Times New Roman" w:hAnsi="Times New Roman"/>
        </w:rPr>
        <w:t>201</w:t>
      </w:r>
      <w:r w:rsidR="00CC0661" w:rsidRPr="00594CB0">
        <w:rPr>
          <w:rFonts w:ascii="Times New Roman" w:hAnsi="Times New Roman"/>
        </w:rPr>
        <w:t>9</w:t>
      </w:r>
      <w:r w:rsidRPr="00594CB0">
        <w:rPr>
          <w:rFonts w:ascii="Times New Roman" w:hAnsi="Times New Roman"/>
        </w:rPr>
        <w:t xml:space="preserve">. február </w:t>
      </w:r>
      <w:r w:rsidR="00594CB0" w:rsidRPr="00594CB0">
        <w:rPr>
          <w:rFonts w:ascii="Times New Roman" w:hAnsi="Times New Roman"/>
        </w:rPr>
        <w:t>11</w:t>
      </w:r>
      <w:r w:rsidRPr="00594CB0">
        <w:rPr>
          <w:rFonts w:ascii="Times New Roman" w:hAnsi="Times New Roman"/>
        </w:rPr>
        <w:t xml:space="preserve">. </w:t>
      </w:r>
    </w:p>
    <w:p w14:paraId="11C94DF2" w14:textId="23AEEB33" w:rsidR="008F7CC1" w:rsidRPr="00594CB0" w:rsidRDefault="008F7CC1" w:rsidP="002345F1">
      <w:pPr>
        <w:tabs>
          <w:tab w:val="left" w:pos="1276"/>
        </w:tabs>
        <w:spacing w:after="0" w:line="240" w:lineRule="auto"/>
        <w:ind w:left="1276" w:hanging="992"/>
        <w:jc w:val="both"/>
        <w:rPr>
          <w:rFonts w:ascii="Times New Roman" w:hAnsi="Times New Roman"/>
        </w:rPr>
      </w:pPr>
      <w:r w:rsidRPr="00594CB0">
        <w:rPr>
          <w:rFonts w:ascii="Times New Roman" w:hAnsi="Times New Roman"/>
        </w:rPr>
        <w:t xml:space="preserve">Felelős: </w:t>
      </w:r>
      <w:r w:rsidR="00FE5AB2" w:rsidRPr="00594CB0">
        <w:rPr>
          <w:rFonts w:ascii="Times New Roman" w:hAnsi="Times New Roman"/>
        </w:rPr>
        <w:tab/>
      </w:r>
      <w:r w:rsidRPr="00594CB0">
        <w:rPr>
          <w:rFonts w:ascii="Times New Roman" w:hAnsi="Times New Roman"/>
        </w:rPr>
        <w:t>járási hivatalok foglalkoztatási osztályai és kormányhivatalok foglalkoztatási főosztályai</w:t>
      </w:r>
    </w:p>
    <w:p w14:paraId="72C00345" w14:textId="77777777" w:rsidR="008F7CC1" w:rsidRPr="00594CB0" w:rsidRDefault="008F7CC1" w:rsidP="00FE5AB2">
      <w:pPr>
        <w:pStyle w:val="Listaszerbekezds"/>
        <w:tabs>
          <w:tab w:val="left" w:pos="1276"/>
        </w:tabs>
        <w:ind w:left="425"/>
        <w:jc w:val="both"/>
        <w:rPr>
          <w:rFonts w:ascii="Times New Roman" w:hAnsi="Times New Roman"/>
        </w:rPr>
      </w:pPr>
    </w:p>
    <w:p w14:paraId="4B4A5D69" w14:textId="77777777" w:rsidR="008F7CC1" w:rsidRPr="00594CB0" w:rsidRDefault="008F7CC1" w:rsidP="002345F1">
      <w:pPr>
        <w:pStyle w:val="Listaszerbekezds"/>
        <w:numPr>
          <w:ilvl w:val="0"/>
          <w:numId w:val="44"/>
        </w:numPr>
        <w:tabs>
          <w:tab w:val="left" w:pos="1276"/>
        </w:tabs>
        <w:ind w:left="284" w:hanging="284"/>
        <w:jc w:val="both"/>
        <w:rPr>
          <w:rFonts w:ascii="Times New Roman" w:hAnsi="Times New Roman"/>
          <w:b/>
        </w:rPr>
      </w:pPr>
      <w:r w:rsidRPr="00594CB0">
        <w:rPr>
          <w:rFonts w:ascii="Times New Roman" w:hAnsi="Times New Roman"/>
          <w:b/>
        </w:rPr>
        <w:t>Javaslatok felterjesztése miniszteri döntésre</w:t>
      </w:r>
    </w:p>
    <w:p w14:paraId="7EEE5BFC" w14:textId="4D8E8F62" w:rsidR="008F7CC1" w:rsidRPr="00594CB0" w:rsidRDefault="008F7CC1" w:rsidP="002345F1">
      <w:pPr>
        <w:tabs>
          <w:tab w:val="left" w:pos="1276"/>
        </w:tabs>
        <w:spacing w:after="0" w:line="240" w:lineRule="auto"/>
        <w:ind w:left="284"/>
        <w:jc w:val="both"/>
        <w:rPr>
          <w:rFonts w:ascii="Times New Roman" w:hAnsi="Times New Roman"/>
        </w:rPr>
      </w:pPr>
      <w:r w:rsidRPr="00594CB0">
        <w:rPr>
          <w:rFonts w:ascii="Times New Roman" w:hAnsi="Times New Roman"/>
        </w:rPr>
        <w:t xml:space="preserve">Határidő: </w:t>
      </w:r>
      <w:r w:rsidR="00FE5AB2" w:rsidRPr="00594CB0">
        <w:rPr>
          <w:rFonts w:ascii="Times New Roman" w:hAnsi="Times New Roman"/>
        </w:rPr>
        <w:tab/>
      </w:r>
      <w:r w:rsidRPr="00594CB0">
        <w:rPr>
          <w:rFonts w:ascii="Times New Roman" w:hAnsi="Times New Roman"/>
        </w:rPr>
        <w:t>201</w:t>
      </w:r>
      <w:r w:rsidR="00CC0661" w:rsidRPr="00594CB0">
        <w:rPr>
          <w:rFonts w:ascii="Times New Roman" w:hAnsi="Times New Roman"/>
        </w:rPr>
        <w:t>9</w:t>
      </w:r>
      <w:r w:rsidRPr="00594CB0">
        <w:rPr>
          <w:rFonts w:ascii="Times New Roman" w:hAnsi="Times New Roman"/>
        </w:rPr>
        <w:t>. február 1</w:t>
      </w:r>
      <w:r w:rsidR="00594CB0" w:rsidRPr="00594CB0">
        <w:rPr>
          <w:rFonts w:ascii="Times New Roman" w:hAnsi="Times New Roman"/>
        </w:rPr>
        <w:t>5</w:t>
      </w:r>
      <w:r w:rsidRPr="00594CB0">
        <w:rPr>
          <w:rFonts w:ascii="Times New Roman" w:hAnsi="Times New Roman"/>
        </w:rPr>
        <w:t>.</w:t>
      </w:r>
    </w:p>
    <w:p w14:paraId="194BC065" w14:textId="7F006281" w:rsidR="008F7CC1" w:rsidRPr="00594CB0" w:rsidRDefault="008F7CC1" w:rsidP="002345F1">
      <w:pPr>
        <w:tabs>
          <w:tab w:val="left" w:pos="1276"/>
        </w:tabs>
        <w:spacing w:after="0" w:line="240" w:lineRule="auto"/>
        <w:ind w:left="284"/>
        <w:jc w:val="both"/>
        <w:rPr>
          <w:rFonts w:ascii="Times New Roman" w:hAnsi="Times New Roman"/>
        </w:rPr>
      </w:pPr>
      <w:r w:rsidRPr="00594CB0">
        <w:rPr>
          <w:rFonts w:ascii="Times New Roman" w:hAnsi="Times New Roman"/>
        </w:rPr>
        <w:t xml:space="preserve">Felelős: </w:t>
      </w:r>
      <w:r w:rsidR="00FE5AB2" w:rsidRPr="00594CB0">
        <w:rPr>
          <w:rFonts w:ascii="Times New Roman" w:hAnsi="Times New Roman"/>
        </w:rPr>
        <w:tab/>
      </w:r>
      <w:r w:rsidRPr="00594CB0">
        <w:rPr>
          <w:rFonts w:ascii="Times New Roman" w:hAnsi="Times New Roman"/>
        </w:rPr>
        <w:t>Programkoordinációs Osztály</w:t>
      </w:r>
    </w:p>
    <w:p w14:paraId="0A20A143" w14:textId="77777777" w:rsidR="008F7CC1" w:rsidRPr="00594CB0" w:rsidRDefault="008F7CC1" w:rsidP="00FE5AB2">
      <w:pPr>
        <w:pStyle w:val="Listaszerbekezds"/>
        <w:tabs>
          <w:tab w:val="left" w:pos="1276"/>
        </w:tabs>
        <w:ind w:left="425"/>
        <w:jc w:val="both"/>
        <w:rPr>
          <w:rFonts w:ascii="Times New Roman" w:hAnsi="Times New Roman"/>
        </w:rPr>
      </w:pPr>
    </w:p>
    <w:p w14:paraId="20D72E28" w14:textId="77777777" w:rsidR="008F7CC1" w:rsidRPr="00594CB0" w:rsidRDefault="008F7CC1" w:rsidP="002345F1">
      <w:pPr>
        <w:pStyle w:val="Listaszerbekezds"/>
        <w:numPr>
          <w:ilvl w:val="0"/>
          <w:numId w:val="44"/>
        </w:numPr>
        <w:tabs>
          <w:tab w:val="left" w:pos="1276"/>
        </w:tabs>
        <w:ind w:left="284" w:hanging="284"/>
        <w:jc w:val="both"/>
        <w:rPr>
          <w:rFonts w:ascii="Times New Roman" w:hAnsi="Times New Roman"/>
          <w:b/>
        </w:rPr>
      </w:pPr>
      <w:r w:rsidRPr="00594CB0">
        <w:rPr>
          <w:rFonts w:ascii="Times New Roman" w:hAnsi="Times New Roman"/>
          <w:b/>
        </w:rPr>
        <w:t>Kormányhivatalok kiértesítése miniszteri döntésről</w:t>
      </w:r>
    </w:p>
    <w:p w14:paraId="7A126B73" w14:textId="5E99FC5F" w:rsidR="008F7CC1" w:rsidRPr="00594CB0" w:rsidRDefault="008F7CC1" w:rsidP="002345F1">
      <w:pPr>
        <w:tabs>
          <w:tab w:val="left" w:pos="1276"/>
        </w:tabs>
        <w:spacing w:after="0" w:line="240" w:lineRule="auto"/>
        <w:ind w:left="284"/>
        <w:jc w:val="both"/>
        <w:rPr>
          <w:rFonts w:ascii="Times New Roman" w:hAnsi="Times New Roman"/>
        </w:rPr>
      </w:pPr>
      <w:r w:rsidRPr="00594CB0">
        <w:rPr>
          <w:rFonts w:ascii="Times New Roman" w:hAnsi="Times New Roman"/>
        </w:rPr>
        <w:t xml:space="preserve">Határidő: </w:t>
      </w:r>
      <w:r w:rsidR="00FE5AB2" w:rsidRPr="00594CB0">
        <w:rPr>
          <w:rFonts w:ascii="Times New Roman" w:hAnsi="Times New Roman"/>
        </w:rPr>
        <w:tab/>
      </w:r>
      <w:r w:rsidRPr="00594CB0">
        <w:rPr>
          <w:rFonts w:ascii="Times New Roman" w:hAnsi="Times New Roman"/>
        </w:rPr>
        <w:t>201</w:t>
      </w:r>
      <w:r w:rsidR="00CC0661" w:rsidRPr="00594CB0">
        <w:rPr>
          <w:rFonts w:ascii="Times New Roman" w:hAnsi="Times New Roman"/>
        </w:rPr>
        <w:t>9</w:t>
      </w:r>
      <w:r w:rsidRPr="00594CB0">
        <w:rPr>
          <w:rFonts w:ascii="Times New Roman" w:hAnsi="Times New Roman"/>
        </w:rPr>
        <w:t xml:space="preserve">. február </w:t>
      </w:r>
      <w:r w:rsidR="005638F0" w:rsidRPr="00594CB0">
        <w:rPr>
          <w:rFonts w:ascii="Times New Roman" w:hAnsi="Times New Roman"/>
        </w:rPr>
        <w:t>1</w:t>
      </w:r>
      <w:r w:rsidR="00594CB0" w:rsidRPr="00594CB0">
        <w:rPr>
          <w:rFonts w:ascii="Times New Roman" w:hAnsi="Times New Roman"/>
        </w:rPr>
        <w:t>8</w:t>
      </w:r>
      <w:r w:rsidRPr="00594CB0">
        <w:rPr>
          <w:rFonts w:ascii="Times New Roman" w:hAnsi="Times New Roman"/>
        </w:rPr>
        <w:t>.</w:t>
      </w:r>
    </w:p>
    <w:p w14:paraId="2FB12073" w14:textId="4393E735" w:rsidR="008F7CC1" w:rsidRPr="00594CB0" w:rsidRDefault="008F7CC1" w:rsidP="002345F1">
      <w:pPr>
        <w:tabs>
          <w:tab w:val="left" w:pos="1276"/>
        </w:tabs>
        <w:spacing w:after="0" w:line="240" w:lineRule="auto"/>
        <w:ind w:left="284"/>
        <w:jc w:val="both"/>
        <w:rPr>
          <w:rFonts w:ascii="Times New Roman" w:hAnsi="Times New Roman"/>
        </w:rPr>
      </w:pPr>
      <w:r w:rsidRPr="00594CB0">
        <w:rPr>
          <w:rFonts w:ascii="Times New Roman" w:hAnsi="Times New Roman"/>
        </w:rPr>
        <w:t xml:space="preserve">Felelős: </w:t>
      </w:r>
      <w:r w:rsidR="00FE5AB2" w:rsidRPr="00594CB0">
        <w:rPr>
          <w:rFonts w:ascii="Times New Roman" w:hAnsi="Times New Roman"/>
        </w:rPr>
        <w:tab/>
      </w:r>
      <w:r w:rsidRPr="00594CB0">
        <w:rPr>
          <w:rFonts w:ascii="Times New Roman" w:hAnsi="Times New Roman"/>
        </w:rPr>
        <w:t>Programkoordinációs Osztály</w:t>
      </w:r>
    </w:p>
    <w:p w14:paraId="3936B76A" w14:textId="77777777" w:rsidR="008F7CC1" w:rsidRPr="00594CB0" w:rsidRDefault="008F7CC1" w:rsidP="00FE5AB2">
      <w:pPr>
        <w:pStyle w:val="Listaszerbekezds"/>
        <w:tabs>
          <w:tab w:val="left" w:pos="1276"/>
        </w:tabs>
        <w:ind w:left="425"/>
        <w:jc w:val="both"/>
        <w:rPr>
          <w:rFonts w:ascii="Times New Roman" w:hAnsi="Times New Roman"/>
        </w:rPr>
      </w:pPr>
    </w:p>
    <w:p w14:paraId="03273CF8" w14:textId="77777777" w:rsidR="008F7CC1" w:rsidRPr="00594CB0" w:rsidRDefault="008F7CC1" w:rsidP="002345F1">
      <w:pPr>
        <w:pStyle w:val="Listaszerbekezds"/>
        <w:numPr>
          <w:ilvl w:val="0"/>
          <w:numId w:val="44"/>
        </w:numPr>
        <w:tabs>
          <w:tab w:val="left" w:pos="1276"/>
        </w:tabs>
        <w:ind w:left="284" w:hanging="284"/>
        <w:jc w:val="both"/>
        <w:rPr>
          <w:rFonts w:ascii="Times New Roman" w:hAnsi="Times New Roman"/>
          <w:b/>
        </w:rPr>
      </w:pPr>
      <w:r w:rsidRPr="00594CB0">
        <w:rPr>
          <w:rFonts w:ascii="Times New Roman" w:hAnsi="Times New Roman"/>
          <w:b/>
        </w:rPr>
        <w:t>Járási startmunka mintaprogramok indulása</w:t>
      </w:r>
    </w:p>
    <w:p w14:paraId="135AB94F" w14:textId="6E0FBB93" w:rsidR="008F7CC1" w:rsidRPr="00594CB0" w:rsidRDefault="008F7CC1" w:rsidP="002345F1">
      <w:pPr>
        <w:tabs>
          <w:tab w:val="left" w:pos="1276"/>
        </w:tabs>
        <w:spacing w:after="0" w:line="240" w:lineRule="auto"/>
        <w:ind w:left="284"/>
        <w:jc w:val="both"/>
        <w:rPr>
          <w:rFonts w:ascii="Times New Roman" w:hAnsi="Times New Roman"/>
        </w:rPr>
      </w:pPr>
      <w:r w:rsidRPr="00594CB0">
        <w:rPr>
          <w:rFonts w:ascii="Times New Roman" w:hAnsi="Times New Roman"/>
        </w:rPr>
        <w:t xml:space="preserve">Határidő: </w:t>
      </w:r>
      <w:r w:rsidR="00FE5AB2" w:rsidRPr="00594CB0">
        <w:rPr>
          <w:rFonts w:ascii="Times New Roman" w:hAnsi="Times New Roman"/>
        </w:rPr>
        <w:tab/>
      </w:r>
      <w:r w:rsidRPr="00594CB0">
        <w:rPr>
          <w:rFonts w:ascii="Times New Roman" w:hAnsi="Times New Roman"/>
        </w:rPr>
        <w:t>201</w:t>
      </w:r>
      <w:r w:rsidR="00CC0661" w:rsidRPr="00594CB0">
        <w:rPr>
          <w:rFonts w:ascii="Times New Roman" w:hAnsi="Times New Roman"/>
        </w:rPr>
        <w:t>9</w:t>
      </w:r>
      <w:r w:rsidRPr="00594CB0">
        <w:rPr>
          <w:rFonts w:ascii="Times New Roman" w:hAnsi="Times New Roman"/>
        </w:rPr>
        <w:t>. március 1.</w:t>
      </w:r>
    </w:p>
    <w:p w14:paraId="1A83BC8F" w14:textId="23996AA0" w:rsidR="008F7CC1" w:rsidRPr="001814BD" w:rsidRDefault="008F7CC1" w:rsidP="002345F1">
      <w:pPr>
        <w:tabs>
          <w:tab w:val="left" w:pos="1276"/>
        </w:tabs>
        <w:spacing w:after="0" w:line="240" w:lineRule="auto"/>
        <w:ind w:left="1276" w:hanging="992"/>
        <w:jc w:val="both"/>
        <w:rPr>
          <w:rFonts w:ascii="Times New Roman" w:hAnsi="Times New Roman"/>
        </w:rPr>
      </w:pPr>
      <w:r w:rsidRPr="00594CB0">
        <w:rPr>
          <w:rFonts w:ascii="Times New Roman" w:hAnsi="Times New Roman"/>
        </w:rPr>
        <w:t xml:space="preserve">Felelős: </w:t>
      </w:r>
      <w:r w:rsidR="00FE5AB2" w:rsidRPr="00594CB0">
        <w:rPr>
          <w:rFonts w:ascii="Times New Roman" w:hAnsi="Times New Roman"/>
        </w:rPr>
        <w:tab/>
      </w:r>
      <w:r w:rsidRPr="00594CB0">
        <w:rPr>
          <w:rFonts w:ascii="Times New Roman" w:hAnsi="Times New Roman"/>
        </w:rPr>
        <w:t>járási hivatalok foglalkoztatási osztályai és kormányhivatalok foglalkoztatási főosztályai, közfoglalkoztatók</w:t>
      </w:r>
    </w:p>
    <w:p w14:paraId="34C3BBE7" w14:textId="77777777" w:rsidR="00CC0661" w:rsidRDefault="00CC0661" w:rsidP="009425A4">
      <w:pPr>
        <w:tabs>
          <w:tab w:val="left" w:pos="709"/>
        </w:tabs>
        <w:spacing w:line="240" w:lineRule="auto"/>
        <w:rPr>
          <w:rFonts w:ascii="Times New Roman" w:hAnsi="Times New Roman"/>
          <w:bCs/>
        </w:rPr>
      </w:pPr>
    </w:p>
    <w:p w14:paraId="343E6E1D" w14:textId="5B41F3C2" w:rsidR="00FE5AB2" w:rsidRDefault="009425A4" w:rsidP="009425A4">
      <w:pPr>
        <w:tabs>
          <w:tab w:val="left" w:pos="709"/>
        </w:tabs>
        <w:spacing w:line="240" w:lineRule="auto"/>
        <w:rPr>
          <w:rFonts w:ascii="Times New Roman" w:hAnsi="Times New Roman"/>
          <w:bCs/>
        </w:rPr>
      </w:pPr>
      <w:r w:rsidRPr="001814BD">
        <w:rPr>
          <w:rFonts w:ascii="Times New Roman" w:hAnsi="Times New Roman"/>
          <w:bCs/>
        </w:rPr>
        <w:t>201</w:t>
      </w:r>
      <w:r w:rsidR="000C679E">
        <w:rPr>
          <w:rFonts w:ascii="Times New Roman" w:hAnsi="Times New Roman"/>
          <w:bCs/>
        </w:rPr>
        <w:t>8</w:t>
      </w:r>
      <w:r w:rsidRPr="001814BD">
        <w:rPr>
          <w:rFonts w:ascii="Times New Roman" w:hAnsi="Times New Roman"/>
          <w:bCs/>
        </w:rPr>
        <w:t xml:space="preserve">. </w:t>
      </w:r>
      <w:r w:rsidR="00796466">
        <w:rPr>
          <w:rFonts w:ascii="Times New Roman" w:hAnsi="Times New Roman"/>
          <w:bCs/>
        </w:rPr>
        <w:t>november</w:t>
      </w:r>
      <w:r w:rsidRPr="001814BD">
        <w:rPr>
          <w:rFonts w:ascii="Times New Roman" w:hAnsi="Times New Roman"/>
          <w:bCs/>
        </w:rPr>
        <w:t xml:space="preserve"> </w:t>
      </w:r>
      <w:proofErr w:type="gramStart"/>
      <w:r w:rsidRPr="001814BD">
        <w:rPr>
          <w:rFonts w:ascii="Times New Roman" w:hAnsi="Times New Roman"/>
          <w:bCs/>
        </w:rPr>
        <w:t>„      „</w:t>
      </w:r>
      <w:proofErr w:type="gramEnd"/>
      <w:r w:rsidRPr="001814BD">
        <w:rPr>
          <w:rFonts w:ascii="Times New Roman" w:hAnsi="Times New Roman"/>
          <w:bCs/>
        </w:rPr>
        <w:tab/>
      </w:r>
      <w:r w:rsidRPr="001814BD">
        <w:rPr>
          <w:rFonts w:ascii="Times New Roman" w:hAnsi="Times New Roman"/>
          <w:bCs/>
        </w:rPr>
        <w:tab/>
      </w:r>
      <w:r w:rsidRPr="001814BD">
        <w:rPr>
          <w:rFonts w:ascii="Times New Roman" w:hAnsi="Times New Roman"/>
          <w:bCs/>
        </w:rPr>
        <w:tab/>
      </w:r>
    </w:p>
    <w:p w14:paraId="087539C6" w14:textId="1BF6FA32" w:rsidR="00CD08A6" w:rsidRDefault="00FE5AB2" w:rsidP="002345F1">
      <w:pPr>
        <w:tabs>
          <w:tab w:val="center" w:pos="6096"/>
        </w:tabs>
        <w:spacing w:line="240" w:lineRule="auto"/>
        <w:rPr>
          <w:rFonts w:ascii="Times New Roman" w:hAnsi="Times New Roman"/>
          <w:b/>
          <w:bCs/>
          <w:sz w:val="24"/>
        </w:rPr>
      </w:pPr>
      <w:r>
        <w:rPr>
          <w:rFonts w:ascii="Times New Roman" w:hAnsi="Times New Roman"/>
          <w:bCs/>
        </w:rPr>
        <w:tab/>
      </w:r>
      <w:r w:rsidR="009425A4" w:rsidRPr="001814BD">
        <w:rPr>
          <w:rFonts w:ascii="Times New Roman" w:hAnsi="Times New Roman"/>
          <w:bCs/>
        </w:rPr>
        <w:t>Közfoglalkoztatási Stratégiai és Koordinációs Főosztály</w:t>
      </w:r>
    </w:p>
    <w:sectPr w:rsidR="00CD08A6" w:rsidSect="00DA1615">
      <w:headerReference w:type="even" r:id="rId9"/>
      <w:headerReference w:type="default" r:id="rId10"/>
      <w:headerReference w:type="first" r:id="rId11"/>
      <w:pgSz w:w="11907" w:h="16839" w:code="9"/>
      <w:pgMar w:top="1418" w:right="1418" w:bottom="993" w:left="1418" w:header="709" w:footer="45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3102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31029F" w16cid:durableId="1D9731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EE5DB" w14:textId="77777777" w:rsidR="00657401" w:rsidRDefault="00657401" w:rsidP="000332D8">
      <w:pPr>
        <w:spacing w:after="0" w:line="240" w:lineRule="auto"/>
      </w:pPr>
      <w:r>
        <w:separator/>
      </w:r>
    </w:p>
  </w:endnote>
  <w:endnote w:type="continuationSeparator" w:id="0">
    <w:p w14:paraId="2FE05579" w14:textId="77777777" w:rsidR="00657401" w:rsidRDefault="00657401" w:rsidP="000332D8">
      <w:pPr>
        <w:spacing w:after="0" w:line="240" w:lineRule="auto"/>
      </w:pPr>
      <w:r>
        <w:continuationSeparator/>
      </w:r>
    </w:p>
  </w:endnote>
  <w:endnote w:type="continuationNotice" w:id="1">
    <w:p w14:paraId="2B2B827B" w14:textId="77777777" w:rsidR="00657401" w:rsidRDefault="006574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4DC37" w14:textId="77777777" w:rsidR="00657401" w:rsidRDefault="00657401" w:rsidP="000332D8">
      <w:pPr>
        <w:spacing w:after="0" w:line="240" w:lineRule="auto"/>
      </w:pPr>
      <w:r>
        <w:separator/>
      </w:r>
    </w:p>
  </w:footnote>
  <w:footnote w:type="continuationSeparator" w:id="0">
    <w:p w14:paraId="1F768C6B" w14:textId="77777777" w:rsidR="00657401" w:rsidRDefault="00657401" w:rsidP="000332D8">
      <w:pPr>
        <w:spacing w:after="0" w:line="240" w:lineRule="auto"/>
      </w:pPr>
      <w:r>
        <w:continuationSeparator/>
      </w:r>
    </w:p>
  </w:footnote>
  <w:footnote w:type="continuationNotice" w:id="1">
    <w:p w14:paraId="665B1A92" w14:textId="77777777" w:rsidR="00657401" w:rsidRDefault="0065740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5CFA2" w14:textId="67A233E5" w:rsidR="00CA7ECA" w:rsidRDefault="00CA7ECA">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2BD0D" w14:textId="54ADCA6B" w:rsidR="00CA7ECA" w:rsidRPr="009B40FA" w:rsidRDefault="00122E8D">
    <w:pPr>
      <w:pStyle w:val="lfej"/>
      <w:jc w:val="center"/>
      <w:rPr>
        <w:rFonts w:ascii="Times New Roman" w:hAnsi="Times New Roman"/>
      </w:rPr>
    </w:pPr>
    <w:sdt>
      <w:sdtPr>
        <w:id w:val="-1489084686"/>
        <w:docPartObj>
          <w:docPartGallery w:val="Page Numbers (Top of Page)"/>
          <w:docPartUnique/>
        </w:docPartObj>
      </w:sdtPr>
      <w:sdtEndPr>
        <w:rPr>
          <w:rFonts w:ascii="Times New Roman" w:hAnsi="Times New Roman"/>
        </w:rPr>
      </w:sdtEndPr>
      <w:sdtContent>
        <w:r w:rsidR="00CA7ECA" w:rsidRPr="009B40FA">
          <w:rPr>
            <w:rFonts w:ascii="Times New Roman" w:hAnsi="Times New Roman"/>
          </w:rPr>
          <w:fldChar w:fldCharType="begin"/>
        </w:r>
        <w:r w:rsidR="00CA7ECA" w:rsidRPr="009B40FA">
          <w:rPr>
            <w:rFonts w:ascii="Times New Roman" w:hAnsi="Times New Roman"/>
          </w:rPr>
          <w:instrText>PAGE   \* MERGEFORMAT</w:instrText>
        </w:r>
        <w:r w:rsidR="00CA7ECA" w:rsidRPr="009B40FA">
          <w:rPr>
            <w:rFonts w:ascii="Times New Roman" w:hAnsi="Times New Roman"/>
          </w:rPr>
          <w:fldChar w:fldCharType="separate"/>
        </w:r>
        <w:r>
          <w:rPr>
            <w:rFonts w:ascii="Times New Roman" w:hAnsi="Times New Roman"/>
            <w:noProof/>
          </w:rPr>
          <w:t>12</w:t>
        </w:r>
        <w:r w:rsidR="00CA7ECA" w:rsidRPr="009B40FA">
          <w:rPr>
            <w:rFonts w:ascii="Times New Roman" w:hAnsi="Times New Roman"/>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4C4BB" w14:textId="0304BBB8" w:rsidR="00CA7ECA" w:rsidRDefault="00CA7ECA" w:rsidP="005F5493">
    <w:pPr>
      <w:pStyle w:val="lfej"/>
    </w:pPr>
    <w:r w:rsidRPr="00FD5387">
      <w:rPr>
        <w:noProof/>
        <w:lang w:eastAsia="hu-HU"/>
      </w:rPr>
      <w:drawing>
        <wp:inline distT="0" distB="0" distL="0" distR="0" wp14:anchorId="7F2C3B7C" wp14:editId="5EF2F244">
          <wp:extent cx="5762625" cy="1236176"/>
          <wp:effectExtent l="19050" t="0" r="9525" b="0"/>
          <wp:docPr id="3" name="Kép 3" descr="Belugyminiszte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Belugyminiszterium"/>
                  <pic:cNvPicPr>
                    <a:picLocks noChangeAspect="1" noChangeArrowheads="1"/>
                  </pic:cNvPicPr>
                </pic:nvPicPr>
                <pic:blipFill>
                  <a:blip r:embed="rId1" cstate="print"/>
                  <a:srcRect/>
                  <a:stretch>
                    <a:fillRect/>
                  </a:stretch>
                </pic:blipFill>
                <pic:spPr bwMode="auto">
                  <a:xfrm>
                    <a:off x="0" y="0"/>
                    <a:ext cx="5760720" cy="1235767"/>
                  </a:xfrm>
                  <a:prstGeom prst="rect">
                    <a:avLst/>
                  </a:prstGeom>
                  <a:noFill/>
                  <a:ln w="9525">
                    <a:noFill/>
                    <a:miter lim="800000"/>
                    <a:headEnd/>
                    <a:tailEnd/>
                  </a:ln>
                </pic:spPr>
              </pic:pic>
            </a:graphicData>
          </a:graphic>
        </wp:inline>
      </w:drawing>
    </w:r>
  </w:p>
  <w:p w14:paraId="13AC0816" w14:textId="77777777" w:rsidR="00CA7ECA" w:rsidRDefault="00CA7ECA" w:rsidP="005F5493">
    <w:pPr>
      <w:spacing w:after="0" w:line="240" w:lineRule="auto"/>
      <w:jc w:val="center"/>
      <w:rPr>
        <w:rFonts w:ascii="Cambria" w:hAnsi="Cambria"/>
        <w:b/>
        <w:smallCaps/>
        <w:sz w:val="24"/>
        <w:szCs w:val="24"/>
      </w:rPr>
    </w:pPr>
    <w:r w:rsidRPr="00B046A7">
      <w:rPr>
        <w:rFonts w:ascii="Cambria" w:hAnsi="Cambria"/>
        <w:b/>
        <w:smallCaps/>
        <w:sz w:val="24"/>
        <w:szCs w:val="24"/>
      </w:rPr>
      <w:t xml:space="preserve">Közfoglalkoztatási </w:t>
    </w:r>
    <w:r>
      <w:rPr>
        <w:rFonts w:ascii="Cambria" w:hAnsi="Cambria"/>
        <w:b/>
        <w:smallCaps/>
        <w:sz w:val="24"/>
        <w:szCs w:val="24"/>
      </w:rPr>
      <w:t xml:space="preserve">és Vízügyi </w:t>
    </w:r>
    <w:r w:rsidRPr="00B046A7">
      <w:rPr>
        <w:rFonts w:ascii="Cambria" w:hAnsi="Cambria"/>
        <w:b/>
        <w:smallCaps/>
        <w:sz w:val="24"/>
        <w:szCs w:val="24"/>
      </w:rPr>
      <w:t>Helyettes Államtitkárság</w:t>
    </w:r>
  </w:p>
  <w:p w14:paraId="49BEF8C7" w14:textId="77777777" w:rsidR="00CA7ECA" w:rsidRPr="00984BDA" w:rsidRDefault="00CA7ECA" w:rsidP="005F5493">
    <w:pPr>
      <w:spacing w:after="0" w:line="240" w:lineRule="auto"/>
      <w:jc w:val="center"/>
      <w:rPr>
        <w:rFonts w:ascii="Cambria" w:hAnsi="Cambria"/>
        <w:b/>
        <w:smallCaps/>
        <w:sz w:val="24"/>
        <w:szCs w:val="24"/>
      </w:rPr>
    </w:pPr>
    <w:r>
      <w:rPr>
        <w:rFonts w:ascii="Cambria" w:hAnsi="Cambria"/>
        <w:b/>
        <w:smallCaps/>
        <w:sz w:val="24"/>
        <w:szCs w:val="24"/>
      </w:rPr>
      <w:t>Közfoglalkoztatási Stratégiai és Koordinációs Főosztály</w:t>
    </w:r>
  </w:p>
  <w:p w14:paraId="3E5ABA64" w14:textId="77777777" w:rsidR="00CA7ECA" w:rsidRDefault="00CA7ECA">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10DF"/>
    <w:multiLevelType w:val="hybridMultilevel"/>
    <w:tmpl w:val="A02EA974"/>
    <w:lvl w:ilvl="0" w:tplc="040E000F">
      <w:start w:val="1"/>
      <w:numFmt w:val="decimal"/>
      <w:lvlText w:val="%1."/>
      <w:lvlJc w:val="left"/>
      <w:pPr>
        <w:ind w:left="1145" w:hanging="360"/>
      </w:pPr>
      <w:rPr>
        <w:rFonts w:hint="default"/>
        <w:b w:val="0"/>
        <w:i w:val="0"/>
      </w:rPr>
    </w:lvl>
    <w:lvl w:ilvl="1" w:tplc="040E0019">
      <w:start w:val="1"/>
      <w:numFmt w:val="lowerLetter"/>
      <w:lvlText w:val="%2."/>
      <w:lvlJc w:val="left"/>
      <w:pPr>
        <w:ind w:left="1865" w:hanging="360"/>
      </w:pPr>
    </w:lvl>
    <w:lvl w:ilvl="2" w:tplc="040E001B" w:tentative="1">
      <w:start w:val="1"/>
      <w:numFmt w:val="lowerRoman"/>
      <w:lvlText w:val="%3."/>
      <w:lvlJc w:val="right"/>
      <w:pPr>
        <w:ind w:left="2585" w:hanging="180"/>
      </w:pPr>
    </w:lvl>
    <w:lvl w:ilvl="3" w:tplc="040E000F" w:tentative="1">
      <w:start w:val="1"/>
      <w:numFmt w:val="decimal"/>
      <w:lvlText w:val="%4."/>
      <w:lvlJc w:val="left"/>
      <w:pPr>
        <w:ind w:left="3305" w:hanging="360"/>
      </w:pPr>
    </w:lvl>
    <w:lvl w:ilvl="4" w:tplc="040E0019" w:tentative="1">
      <w:start w:val="1"/>
      <w:numFmt w:val="lowerLetter"/>
      <w:lvlText w:val="%5."/>
      <w:lvlJc w:val="left"/>
      <w:pPr>
        <w:ind w:left="4025" w:hanging="360"/>
      </w:pPr>
    </w:lvl>
    <w:lvl w:ilvl="5" w:tplc="040E001B" w:tentative="1">
      <w:start w:val="1"/>
      <w:numFmt w:val="lowerRoman"/>
      <w:lvlText w:val="%6."/>
      <w:lvlJc w:val="right"/>
      <w:pPr>
        <w:ind w:left="4745" w:hanging="180"/>
      </w:pPr>
    </w:lvl>
    <w:lvl w:ilvl="6" w:tplc="040E000F" w:tentative="1">
      <w:start w:val="1"/>
      <w:numFmt w:val="decimal"/>
      <w:lvlText w:val="%7."/>
      <w:lvlJc w:val="left"/>
      <w:pPr>
        <w:ind w:left="5465" w:hanging="360"/>
      </w:pPr>
    </w:lvl>
    <w:lvl w:ilvl="7" w:tplc="040E0019" w:tentative="1">
      <w:start w:val="1"/>
      <w:numFmt w:val="lowerLetter"/>
      <w:lvlText w:val="%8."/>
      <w:lvlJc w:val="left"/>
      <w:pPr>
        <w:ind w:left="6185" w:hanging="360"/>
      </w:pPr>
    </w:lvl>
    <w:lvl w:ilvl="8" w:tplc="040E001B" w:tentative="1">
      <w:start w:val="1"/>
      <w:numFmt w:val="lowerRoman"/>
      <w:lvlText w:val="%9."/>
      <w:lvlJc w:val="right"/>
      <w:pPr>
        <w:ind w:left="6905" w:hanging="180"/>
      </w:pPr>
    </w:lvl>
  </w:abstractNum>
  <w:abstractNum w:abstractNumId="1">
    <w:nsid w:val="02F342F7"/>
    <w:multiLevelType w:val="hybridMultilevel"/>
    <w:tmpl w:val="8AAEBE46"/>
    <w:lvl w:ilvl="0" w:tplc="BC2EE9E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A6C0106"/>
    <w:multiLevelType w:val="hybridMultilevel"/>
    <w:tmpl w:val="C4C44EEE"/>
    <w:lvl w:ilvl="0" w:tplc="B3E2992E">
      <w:start w:val="1"/>
      <w:numFmt w:val="lowerLetter"/>
      <w:lvlText w:val="%1)"/>
      <w:lvlJc w:val="left"/>
      <w:pPr>
        <w:ind w:left="1069" w:hanging="360"/>
      </w:pPr>
      <w:rPr>
        <w:rFonts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
    <w:nsid w:val="0EE62FCD"/>
    <w:multiLevelType w:val="hybridMultilevel"/>
    <w:tmpl w:val="476A3482"/>
    <w:lvl w:ilvl="0" w:tplc="ADB0BC64">
      <w:start w:val="1"/>
      <w:numFmt w:val="lowerLetter"/>
      <w:lvlText w:val="%1)"/>
      <w:lvlJc w:val="left"/>
      <w:pPr>
        <w:ind w:left="2138" w:hanging="360"/>
      </w:pPr>
      <w:rPr>
        <w:b w:val="0"/>
      </w:rPr>
    </w:lvl>
    <w:lvl w:ilvl="1" w:tplc="040E0019" w:tentative="1">
      <w:start w:val="1"/>
      <w:numFmt w:val="lowerLetter"/>
      <w:lvlText w:val="%2."/>
      <w:lvlJc w:val="left"/>
      <w:pPr>
        <w:ind w:left="2858" w:hanging="360"/>
      </w:pPr>
    </w:lvl>
    <w:lvl w:ilvl="2" w:tplc="040E001B" w:tentative="1">
      <w:start w:val="1"/>
      <w:numFmt w:val="lowerRoman"/>
      <w:lvlText w:val="%3."/>
      <w:lvlJc w:val="right"/>
      <w:pPr>
        <w:ind w:left="3578" w:hanging="180"/>
      </w:pPr>
    </w:lvl>
    <w:lvl w:ilvl="3" w:tplc="040E000F" w:tentative="1">
      <w:start w:val="1"/>
      <w:numFmt w:val="decimal"/>
      <w:lvlText w:val="%4."/>
      <w:lvlJc w:val="left"/>
      <w:pPr>
        <w:ind w:left="4298" w:hanging="360"/>
      </w:pPr>
    </w:lvl>
    <w:lvl w:ilvl="4" w:tplc="040E0019" w:tentative="1">
      <w:start w:val="1"/>
      <w:numFmt w:val="lowerLetter"/>
      <w:lvlText w:val="%5."/>
      <w:lvlJc w:val="left"/>
      <w:pPr>
        <w:ind w:left="5018" w:hanging="360"/>
      </w:pPr>
    </w:lvl>
    <w:lvl w:ilvl="5" w:tplc="040E001B" w:tentative="1">
      <w:start w:val="1"/>
      <w:numFmt w:val="lowerRoman"/>
      <w:lvlText w:val="%6."/>
      <w:lvlJc w:val="right"/>
      <w:pPr>
        <w:ind w:left="5738" w:hanging="180"/>
      </w:pPr>
    </w:lvl>
    <w:lvl w:ilvl="6" w:tplc="040E000F" w:tentative="1">
      <w:start w:val="1"/>
      <w:numFmt w:val="decimal"/>
      <w:lvlText w:val="%7."/>
      <w:lvlJc w:val="left"/>
      <w:pPr>
        <w:ind w:left="6458" w:hanging="360"/>
      </w:pPr>
    </w:lvl>
    <w:lvl w:ilvl="7" w:tplc="040E0019" w:tentative="1">
      <w:start w:val="1"/>
      <w:numFmt w:val="lowerLetter"/>
      <w:lvlText w:val="%8."/>
      <w:lvlJc w:val="left"/>
      <w:pPr>
        <w:ind w:left="7178" w:hanging="360"/>
      </w:pPr>
    </w:lvl>
    <w:lvl w:ilvl="8" w:tplc="040E001B" w:tentative="1">
      <w:start w:val="1"/>
      <w:numFmt w:val="lowerRoman"/>
      <w:lvlText w:val="%9."/>
      <w:lvlJc w:val="right"/>
      <w:pPr>
        <w:ind w:left="7898" w:hanging="180"/>
      </w:pPr>
    </w:lvl>
  </w:abstractNum>
  <w:abstractNum w:abstractNumId="4">
    <w:nsid w:val="12061D9F"/>
    <w:multiLevelType w:val="hybridMultilevel"/>
    <w:tmpl w:val="123CCF06"/>
    <w:lvl w:ilvl="0" w:tplc="62DE4172">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82E5F33"/>
    <w:multiLevelType w:val="hybridMultilevel"/>
    <w:tmpl w:val="EA32FE76"/>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8942D94"/>
    <w:multiLevelType w:val="hybridMultilevel"/>
    <w:tmpl w:val="4E7446AE"/>
    <w:lvl w:ilvl="0" w:tplc="F2508812">
      <w:start w:val="1"/>
      <w:numFmt w:val="lowerLetter"/>
      <w:lvlText w:val="%1)"/>
      <w:lvlJc w:val="left"/>
      <w:pPr>
        <w:ind w:left="644" w:hanging="360"/>
      </w:pPr>
      <w:rPr>
        <w:rFonts w:ascii="Times New Roman" w:hAnsi="Times New Roman" w:cs="Times New Roman"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CBD2593"/>
    <w:multiLevelType w:val="hybridMultilevel"/>
    <w:tmpl w:val="2AFC5B76"/>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E561069"/>
    <w:multiLevelType w:val="hybridMultilevel"/>
    <w:tmpl w:val="A626AC8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E6949AA"/>
    <w:multiLevelType w:val="hybridMultilevel"/>
    <w:tmpl w:val="87CE9078"/>
    <w:lvl w:ilvl="0" w:tplc="040E000F">
      <w:start w:val="1"/>
      <w:numFmt w:val="decimal"/>
      <w:lvlText w:val="%1."/>
      <w:lvlJc w:val="left"/>
      <w:pPr>
        <w:ind w:left="1145" w:hanging="360"/>
      </w:pPr>
    </w:lvl>
    <w:lvl w:ilvl="1" w:tplc="040E0019" w:tentative="1">
      <w:start w:val="1"/>
      <w:numFmt w:val="lowerLetter"/>
      <w:lvlText w:val="%2."/>
      <w:lvlJc w:val="left"/>
      <w:pPr>
        <w:ind w:left="1865" w:hanging="360"/>
      </w:pPr>
    </w:lvl>
    <w:lvl w:ilvl="2" w:tplc="040E001B" w:tentative="1">
      <w:start w:val="1"/>
      <w:numFmt w:val="lowerRoman"/>
      <w:lvlText w:val="%3."/>
      <w:lvlJc w:val="right"/>
      <w:pPr>
        <w:ind w:left="2585" w:hanging="180"/>
      </w:pPr>
    </w:lvl>
    <w:lvl w:ilvl="3" w:tplc="040E000F" w:tentative="1">
      <w:start w:val="1"/>
      <w:numFmt w:val="decimal"/>
      <w:lvlText w:val="%4."/>
      <w:lvlJc w:val="left"/>
      <w:pPr>
        <w:ind w:left="3305" w:hanging="360"/>
      </w:pPr>
    </w:lvl>
    <w:lvl w:ilvl="4" w:tplc="040E0019" w:tentative="1">
      <w:start w:val="1"/>
      <w:numFmt w:val="lowerLetter"/>
      <w:lvlText w:val="%5."/>
      <w:lvlJc w:val="left"/>
      <w:pPr>
        <w:ind w:left="4025" w:hanging="360"/>
      </w:pPr>
    </w:lvl>
    <w:lvl w:ilvl="5" w:tplc="040E001B" w:tentative="1">
      <w:start w:val="1"/>
      <w:numFmt w:val="lowerRoman"/>
      <w:lvlText w:val="%6."/>
      <w:lvlJc w:val="right"/>
      <w:pPr>
        <w:ind w:left="4745" w:hanging="180"/>
      </w:pPr>
    </w:lvl>
    <w:lvl w:ilvl="6" w:tplc="040E000F" w:tentative="1">
      <w:start w:val="1"/>
      <w:numFmt w:val="decimal"/>
      <w:lvlText w:val="%7."/>
      <w:lvlJc w:val="left"/>
      <w:pPr>
        <w:ind w:left="5465" w:hanging="360"/>
      </w:pPr>
    </w:lvl>
    <w:lvl w:ilvl="7" w:tplc="040E0019" w:tentative="1">
      <w:start w:val="1"/>
      <w:numFmt w:val="lowerLetter"/>
      <w:lvlText w:val="%8."/>
      <w:lvlJc w:val="left"/>
      <w:pPr>
        <w:ind w:left="6185" w:hanging="360"/>
      </w:pPr>
    </w:lvl>
    <w:lvl w:ilvl="8" w:tplc="040E001B" w:tentative="1">
      <w:start w:val="1"/>
      <w:numFmt w:val="lowerRoman"/>
      <w:lvlText w:val="%9."/>
      <w:lvlJc w:val="right"/>
      <w:pPr>
        <w:ind w:left="6905" w:hanging="180"/>
      </w:pPr>
    </w:lvl>
  </w:abstractNum>
  <w:abstractNum w:abstractNumId="10">
    <w:nsid w:val="23E84721"/>
    <w:multiLevelType w:val="multilevel"/>
    <w:tmpl w:val="070E28E2"/>
    <w:lvl w:ilvl="0">
      <w:start w:val="1"/>
      <w:numFmt w:val="decimal"/>
      <w:pStyle w:val="Fcm"/>
      <w:lvlText w:val="%1."/>
      <w:lvlJc w:val="left"/>
      <w:pPr>
        <w:tabs>
          <w:tab w:val="num" w:pos="567"/>
        </w:tabs>
        <w:ind w:left="502" w:hanging="360"/>
      </w:pPr>
      <w:rPr>
        <w:rFonts w:ascii="Times New Roman" w:hAnsi="Times New Roman" w:hint="default"/>
        <w:b/>
        <w:i w:val="0"/>
        <w:caps w:val="0"/>
        <w:strike w:val="0"/>
        <w:dstrike w:val="0"/>
        <w:vanish w:val="0"/>
        <w:color w:val="auto"/>
        <w:spacing w:val="0"/>
        <w:w w:val="100"/>
        <w:kern w:val="0"/>
        <w:position w:val="0"/>
        <w:sz w:val="24"/>
        <w:u w:val="none"/>
        <w:vertAlign w:val="baseline"/>
      </w:rPr>
    </w:lvl>
    <w:lvl w:ilvl="1">
      <w:start w:val="1"/>
      <w:numFmt w:val="decimal"/>
      <w:pStyle w:val="Alcm1"/>
      <w:lvlText w:val="%1.%2."/>
      <w:lvlJc w:val="left"/>
      <w:pPr>
        <w:tabs>
          <w:tab w:val="num" w:pos="709"/>
        </w:tabs>
        <w:ind w:left="284" w:firstLine="0"/>
      </w:pPr>
      <w:rPr>
        <w:rFonts w:ascii="Times New Roman" w:hAnsi="Times New Roman" w:hint="default"/>
        <w:b w:val="0"/>
        <w:i/>
        <w:caps w:val="0"/>
        <w:strike w:val="0"/>
        <w:dstrike w:val="0"/>
        <w:vanish w:val="0"/>
        <w:color w:val="auto"/>
        <w:spacing w:val="0"/>
        <w:w w:val="100"/>
        <w:kern w:val="0"/>
        <w:position w:val="0"/>
        <w:sz w:val="22"/>
        <w:szCs w:val="22"/>
        <w:u w:val="none"/>
        <w:vertAlign w:val="baseline"/>
      </w:rPr>
    </w:lvl>
    <w:lvl w:ilvl="2">
      <w:start w:val="1"/>
      <w:numFmt w:val="decimal"/>
      <w:pStyle w:val="Alcm2"/>
      <w:lvlText w:val="%1.%2.%3"/>
      <w:lvlJc w:val="left"/>
      <w:pPr>
        <w:tabs>
          <w:tab w:val="num" w:pos="567"/>
        </w:tabs>
        <w:ind w:left="142" w:firstLine="0"/>
      </w:pPr>
      <w:rPr>
        <w:rFonts w:hint="default"/>
      </w:rPr>
    </w:lvl>
    <w:lvl w:ilvl="3">
      <w:start w:val="1"/>
      <w:numFmt w:val="lowerLetter"/>
      <w:lvlText w:val="%4)"/>
      <w:lvlJc w:val="left"/>
      <w:pPr>
        <w:ind w:left="1582" w:hanging="360"/>
      </w:pPr>
      <w:rPr>
        <w:rFonts w:cs="Times New Roman"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lowerLetter"/>
      <w:lvlText w:val="%7)"/>
      <w:lvlJc w:val="left"/>
      <w:pPr>
        <w:ind w:left="2662" w:hanging="360"/>
      </w:pPr>
      <w:rPr>
        <w:rFonts w:ascii="Times New Roman" w:eastAsia="Times New Roman" w:hAnsi="Times New Roman" w:cs="Times New Roman"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1">
    <w:nsid w:val="27B90F7A"/>
    <w:multiLevelType w:val="hybridMultilevel"/>
    <w:tmpl w:val="CCD24B8C"/>
    <w:lvl w:ilvl="0" w:tplc="BC2EE9E6">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
    <w:nsid w:val="2C3763DB"/>
    <w:multiLevelType w:val="hybridMultilevel"/>
    <w:tmpl w:val="067C18CA"/>
    <w:lvl w:ilvl="0" w:tplc="BC2EE9E6">
      <w:start w:val="1"/>
      <w:numFmt w:val="bullet"/>
      <w:lvlText w:val=""/>
      <w:lvlJc w:val="left"/>
      <w:pPr>
        <w:ind w:left="1778" w:hanging="360"/>
      </w:pPr>
      <w:rPr>
        <w:rFonts w:ascii="Symbol" w:hAnsi="Symbol" w:hint="default"/>
      </w:rPr>
    </w:lvl>
    <w:lvl w:ilvl="1" w:tplc="040E0003" w:tentative="1">
      <w:start w:val="1"/>
      <w:numFmt w:val="bullet"/>
      <w:lvlText w:val="o"/>
      <w:lvlJc w:val="left"/>
      <w:pPr>
        <w:ind w:left="2498" w:hanging="360"/>
      </w:pPr>
      <w:rPr>
        <w:rFonts w:ascii="Courier New" w:hAnsi="Courier New" w:cs="Courier New" w:hint="default"/>
      </w:rPr>
    </w:lvl>
    <w:lvl w:ilvl="2" w:tplc="040E0005" w:tentative="1">
      <w:start w:val="1"/>
      <w:numFmt w:val="bullet"/>
      <w:lvlText w:val=""/>
      <w:lvlJc w:val="left"/>
      <w:pPr>
        <w:ind w:left="3218" w:hanging="360"/>
      </w:pPr>
      <w:rPr>
        <w:rFonts w:ascii="Wingdings" w:hAnsi="Wingdings" w:hint="default"/>
      </w:rPr>
    </w:lvl>
    <w:lvl w:ilvl="3" w:tplc="040E0001" w:tentative="1">
      <w:start w:val="1"/>
      <w:numFmt w:val="bullet"/>
      <w:lvlText w:val=""/>
      <w:lvlJc w:val="left"/>
      <w:pPr>
        <w:ind w:left="3938" w:hanging="360"/>
      </w:pPr>
      <w:rPr>
        <w:rFonts w:ascii="Symbol" w:hAnsi="Symbol" w:hint="default"/>
      </w:rPr>
    </w:lvl>
    <w:lvl w:ilvl="4" w:tplc="040E0003" w:tentative="1">
      <w:start w:val="1"/>
      <w:numFmt w:val="bullet"/>
      <w:lvlText w:val="o"/>
      <w:lvlJc w:val="left"/>
      <w:pPr>
        <w:ind w:left="4658" w:hanging="360"/>
      </w:pPr>
      <w:rPr>
        <w:rFonts w:ascii="Courier New" w:hAnsi="Courier New" w:cs="Courier New" w:hint="default"/>
      </w:rPr>
    </w:lvl>
    <w:lvl w:ilvl="5" w:tplc="040E0005" w:tentative="1">
      <w:start w:val="1"/>
      <w:numFmt w:val="bullet"/>
      <w:lvlText w:val=""/>
      <w:lvlJc w:val="left"/>
      <w:pPr>
        <w:ind w:left="5378" w:hanging="360"/>
      </w:pPr>
      <w:rPr>
        <w:rFonts w:ascii="Wingdings" w:hAnsi="Wingdings" w:hint="default"/>
      </w:rPr>
    </w:lvl>
    <w:lvl w:ilvl="6" w:tplc="040E0001" w:tentative="1">
      <w:start w:val="1"/>
      <w:numFmt w:val="bullet"/>
      <w:lvlText w:val=""/>
      <w:lvlJc w:val="left"/>
      <w:pPr>
        <w:ind w:left="6098" w:hanging="360"/>
      </w:pPr>
      <w:rPr>
        <w:rFonts w:ascii="Symbol" w:hAnsi="Symbol" w:hint="default"/>
      </w:rPr>
    </w:lvl>
    <w:lvl w:ilvl="7" w:tplc="040E0003" w:tentative="1">
      <w:start w:val="1"/>
      <w:numFmt w:val="bullet"/>
      <w:lvlText w:val="o"/>
      <w:lvlJc w:val="left"/>
      <w:pPr>
        <w:ind w:left="6818" w:hanging="360"/>
      </w:pPr>
      <w:rPr>
        <w:rFonts w:ascii="Courier New" w:hAnsi="Courier New" w:cs="Courier New" w:hint="default"/>
      </w:rPr>
    </w:lvl>
    <w:lvl w:ilvl="8" w:tplc="040E0005" w:tentative="1">
      <w:start w:val="1"/>
      <w:numFmt w:val="bullet"/>
      <w:lvlText w:val=""/>
      <w:lvlJc w:val="left"/>
      <w:pPr>
        <w:ind w:left="7538" w:hanging="360"/>
      </w:pPr>
      <w:rPr>
        <w:rFonts w:ascii="Wingdings" w:hAnsi="Wingdings" w:hint="default"/>
      </w:rPr>
    </w:lvl>
  </w:abstractNum>
  <w:abstractNum w:abstractNumId="13">
    <w:nsid w:val="31F11929"/>
    <w:multiLevelType w:val="hybridMultilevel"/>
    <w:tmpl w:val="2F60FD2E"/>
    <w:lvl w:ilvl="0" w:tplc="928803DA">
      <w:start w:val="1"/>
      <w:numFmt w:val="decimal"/>
      <w:lvlText w:val="%1."/>
      <w:lvlJc w:val="left"/>
      <w:pPr>
        <w:ind w:left="720" w:hanging="360"/>
      </w:pPr>
      <w:rPr>
        <w:rFonts w:hint="default"/>
        <w:b/>
        <w:i w:val="0"/>
        <w:strike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3561947"/>
    <w:multiLevelType w:val="hybridMultilevel"/>
    <w:tmpl w:val="423081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9647E59"/>
    <w:multiLevelType w:val="hybridMultilevel"/>
    <w:tmpl w:val="C6CABBF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A1C7360"/>
    <w:multiLevelType w:val="hybridMultilevel"/>
    <w:tmpl w:val="0DE8CECA"/>
    <w:lvl w:ilvl="0" w:tplc="4640805A">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3D87316C"/>
    <w:multiLevelType w:val="hybridMultilevel"/>
    <w:tmpl w:val="D4E87CD6"/>
    <w:lvl w:ilvl="0" w:tplc="D80E2AB6">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DF22B67"/>
    <w:multiLevelType w:val="hybridMultilevel"/>
    <w:tmpl w:val="B65455D2"/>
    <w:lvl w:ilvl="0" w:tplc="3EB28122">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E086983"/>
    <w:multiLevelType w:val="hybridMultilevel"/>
    <w:tmpl w:val="32705486"/>
    <w:lvl w:ilvl="0" w:tplc="BC2EE9E6">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0">
    <w:nsid w:val="3F2B25FF"/>
    <w:multiLevelType w:val="hybridMultilevel"/>
    <w:tmpl w:val="C6C63E7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1">
    <w:nsid w:val="43D0539C"/>
    <w:multiLevelType w:val="hybridMultilevel"/>
    <w:tmpl w:val="69AC8176"/>
    <w:lvl w:ilvl="0" w:tplc="BE0076A0">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nsid w:val="47484C3B"/>
    <w:multiLevelType w:val="hybridMultilevel"/>
    <w:tmpl w:val="603C7856"/>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48912681"/>
    <w:multiLevelType w:val="hybridMultilevel"/>
    <w:tmpl w:val="56742F76"/>
    <w:lvl w:ilvl="0" w:tplc="366E9A2E">
      <w:start w:val="1"/>
      <w:numFmt w:val="lowerLetter"/>
      <w:lvlText w:val="%1)"/>
      <w:lvlJc w:val="left"/>
      <w:pPr>
        <w:ind w:left="1069" w:hanging="360"/>
      </w:pPr>
      <w:rPr>
        <w:rFonts w:hint="default"/>
        <w:b/>
        <w:i w:val="0"/>
      </w:rPr>
    </w:lvl>
    <w:lvl w:ilvl="1" w:tplc="040E0019">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4">
    <w:nsid w:val="4C644AFC"/>
    <w:multiLevelType w:val="hybridMultilevel"/>
    <w:tmpl w:val="F086CAD8"/>
    <w:lvl w:ilvl="0" w:tplc="BC2EE9E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4CCF6869"/>
    <w:multiLevelType w:val="hybridMultilevel"/>
    <w:tmpl w:val="8BA0222C"/>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F066543"/>
    <w:multiLevelType w:val="hybridMultilevel"/>
    <w:tmpl w:val="C6CABBF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50BC0B54"/>
    <w:multiLevelType w:val="hybridMultilevel"/>
    <w:tmpl w:val="7C5C6FB0"/>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519217C4"/>
    <w:multiLevelType w:val="hybridMultilevel"/>
    <w:tmpl w:val="3E7EF846"/>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51E4660D"/>
    <w:multiLevelType w:val="hybridMultilevel"/>
    <w:tmpl w:val="A4F49CF2"/>
    <w:lvl w:ilvl="0" w:tplc="3A1C9AAE">
      <w:start w:val="2"/>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57ED5621"/>
    <w:multiLevelType w:val="hybridMultilevel"/>
    <w:tmpl w:val="3CE0AC88"/>
    <w:lvl w:ilvl="0" w:tplc="B9324A38">
      <w:start w:val="2"/>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59002754"/>
    <w:multiLevelType w:val="hybridMultilevel"/>
    <w:tmpl w:val="EB301CF8"/>
    <w:lvl w:ilvl="0" w:tplc="ECD68070">
      <w:start w:val="5"/>
      <w:numFmt w:val="bullet"/>
      <w:lvlText w:val="-"/>
      <w:lvlJc w:val="left"/>
      <w:pPr>
        <w:ind w:left="720" w:hanging="360"/>
      </w:pPr>
      <w:rPr>
        <w:rFonts w:ascii="Calibri" w:eastAsiaTheme="minorEastAsia"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5B25670F"/>
    <w:multiLevelType w:val="hybridMultilevel"/>
    <w:tmpl w:val="665441E0"/>
    <w:lvl w:ilvl="0" w:tplc="040E0001">
      <w:start w:val="1"/>
      <w:numFmt w:val="bullet"/>
      <w:lvlText w:val=""/>
      <w:lvlJc w:val="left"/>
      <w:pPr>
        <w:ind w:left="1080" w:hanging="720"/>
      </w:pPr>
      <w:rPr>
        <w:rFonts w:ascii="Symbol" w:hAnsi="Symbol" w:hint="default"/>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3">
    <w:nsid w:val="5D83314F"/>
    <w:multiLevelType w:val="hybridMultilevel"/>
    <w:tmpl w:val="D8967828"/>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617D31C0"/>
    <w:multiLevelType w:val="hybridMultilevel"/>
    <w:tmpl w:val="7DE66158"/>
    <w:lvl w:ilvl="0" w:tplc="BC2EE9E6">
      <w:start w:val="1"/>
      <w:numFmt w:val="bullet"/>
      <w:lvlText w:val=""/>
      <w:lvlJc w:val="left"/>
      <w:pPr>
        <w:ind w:left="2377" w:hanging="360"/>
      </w:pPr>
      <w:rPr>
        <w:rFonts w:ascii="Symbol" w:hAnsi="Symbol" w:hint="default"/>
      </w:rPr>
    </w:lvl>
    <w:lvl w:ilvl="1" w:tplc="040E0003" w:tentative="1">
      <w:start w:val="1"/>
      <w:numFmt w:val="bullet"/>
      <w:lvlText w:val="o"/>
      <w:lvlJc w:val="left"/>
      <w:pPr>
        <w:ind w:left="3097" w:hanging="360"/>
      </w:pPr>
      <w:rPr>
        <w:rFonts w:ascii="Courier New" w:hAnsi="Courier New" w:cs="Courier New" w:hint="default"/>
      </w:rPr>
    </w:lvl>
    <w:lvl w:ilvl="2" w:tplc="040E0005" w:tentative="1">
      <w:start w:val="1"/>
      <w:numFmt w:val="bullet"/>
      <w:lvlText w:val=""/>
      <w:lvlJc w:val="left"/>
      <w:pPr>
        <w:ind w:left="3817" w:hanging="360"/>
      </w:pPr>
      <w:rPr>
        <w:rFonts w:ascii="Wingdings" w:hAnsi="Wingdings" w:hint="default"/>
      </w:rPr>
    </w:lvl>
    <w:lvl w:ilvl="3" w:tplc="040E0001" w:tentative="1">
      <w:start w:val="1"/>
      <w:numFmt w:val="bullet"/>
      <w:lvlText w:val=""/>
      <w:lvlJc w:val="left"/>
      <w:pPr>
        <w:ind w:left="4537" w:hanging="360"/>
      </w:pPr>
      <w:rPr>
        <w:rFonts w:ascii="Symbol" w:hAnsi="Symbol" w:hint="default"/>
      </w:rPr>
    </w:lvl>
    <w:lvl w:ilvl="4" w:tplc="040E0003" w:tentative="1">
      <w:start w:val="1"/>
      <w:numFmt w:val="bullet"/>
      <w:lvlText w:val="o"/>
      <w:lvlJc w:val="left"/>
      <w:pPr>
        <w:ind w:left="5257" w:hanging="360"/>
      </w:pPr>
      <w:rPr>
        <w:rFonts w:ascii="Courier New" w:hAnsi="Courier New" w:cs="Courier New" w:hint="default"/>
      </w:rPr>
    </w:lvl>
    <w:lvl w:ilvl="5" w:tplc="040E0005" w:tentative="1">
      <w:start w:val="1"/>
      <w:numFmt w:val="bullet"/>
      <w:lvlText w:val=""/>
      <w:lvlJc w:val="left"/>
      <w:pPr>
        <w:ind w:left="5977" w:hanging="360"/>
      </w:pPr>
      <w:rPr>
        <w:rFonts w:ascii="Wingdings" w:hAnsi="Wingdings" w:hint="default"/>
      </w:rPr>
    </w:lvl>
    <w:lvl w:ilvl="6" w:tplc="040E0001" w:tentative="1">
      <w:start w:val="1"/>
      <w:numFmt w:val="bullet"/>
      <w:lvlText w:val=""/>
      <w:lvlJc w:val="left"/>
      <w:pPr>
        <w:ind w:left="6697" w:hanging="360"/>
      </w:pPr>
      <w:rPr>
        <w:rFonts w:ascii="Symbol" w:hAnsi="Symbol" w:hint="default"/>
      </w:rPr>
    </w:lvl>
    <w:lvl w:ilvl="7" w:tplc="040E0003" w:tentative="1">
      <w:start w:val="1"/>
      <w:numFmt w:val="bullet"/>
      <w:lvlText w:val="o"/>
      <w:lvlJc w:val="left"/>
      <w:pPr>
        <w:ind w:left="7417" w:hanging="360"/>
      </w:pPr>
      <w:rPr>
        <w:rFonts w:ascii="Courier New" w:hAnsi="Courier New" w:cs="Courier New" w:hint="default"/>
      </w:rPr>
    </w:lvl>
    <w:lvl w:ilvl="8" w:tplc="040E0005" w:tentative="1">
      <w:start w:val="1"/>
      <w:numFmt w:val="bullet"/>
      <w:lvlText w:val=""/>
      <w:lvlJc w:val="left"/>
      <w:pPr>
        <w:ind w:left="8137" w:hanging="360"/>
      </w:pPr>
      <w:rPr>
        <w:rFonts w:ascii="Wingdings" w:hAnsi="Wingdings" w:hint="default"/>
      </w:rPr>
    </w:lvl>
  </w:abstractNum>
  <w:abstractNum w:abstractNumId="35">
    <w:nsid w:val="65485624"/>
    <w:multiLevelType w:val="hybridMultilevel"/>
    <w:tmpl w:val="29284A26"/>
    <w:lvl w:ilvl="0" w:tplc="040E0017">
      <w:start w:val="1"/>
      <w:numFmt w:val="lowerLetter"/>
      <w:lvlText w:val="%1)"/>
      <w:lvlJc w:val="left"/>
      <w:pPr>
        <w:ind w:left="2138" w:hanging="360"/>
      </w:pPr>
    </w:lvl>
    <w:lvl w:ilvl="1" w:tplc="040E0019" w:tentative="1">
      <w:start w:val="1"/>
      <w:numFmt w:val="lowerLetter"/>
      <w:lvlText w:val="%2."/>
      <w:lvlJc w:val="left"/>
      <w:pPr>
        <w:ind w:left="2858" w:hanging="360"/>
      </w:pPr>
    </w:lvl>
    <w:lvl w:ilvl="2" w:tplc="040E001B" w:tentative="1">
      <w:start w:val="1"/>
      <w:numFmt w:val="lowerRoman"/>
      <w:lvlText w:val="%3."/>
      <w:lvlJc w:val="right"/>
      <w:pPr>
        <w:ind w:left="3578" w:hanging="180"/>
      </w:pPr>
    </w:lvl>
    <w:lvl w:ilvl="3" w:tplc="040E000F" w:tentative="1">
      <w:start w:val="1"/>
      <w:numFmt w:val="decimal"/>
      <w:lvlText w:val="%4."/>
      <w:lvlJc w:val="left"/>
      <w:pPr>
        <w:ind w:left="4298" w:hanging="360"/>
      </w:pPr>
    </w:lvl>
    <w:lvl w:ilvl="4" w:tplc="040E0019" w:tentative="1">
      <w:start w:val="1"/>
      <w:numFmt w:val="lowerLetter"/>
      <w:lvlText w:val="%5."/>
      <w:lvlJc w:val="left"/>
      <w:pPr>
        <w:ind w:left="5018" w:hanging="360"/>
      </w:pPr>
    </w:lvl>
    <w:lvl w:ilvl="5" w:tplc="040E001B" w:tentative="1">
      <w:start w:val="1"/>
      <w:numFmt w:val="lowerRoman"/>
      <w:lvlText w:val="%6."/>
      <w:lvlJc w:val="right"/>
      <w:pPr>
        <w:ind w:left="5738" w:hanging="180"/>
      </w:pPr>
    </w:lvl>
    <w:lvl w:ilvl="6" w:tplc="040E000F" w:tentative="1">
      <w:start w:val="1"/>
      <w:numFmt w:val="decimal"/>
      <w:lvlText w:val="%7."/>
      <w:lvlJc w:val="left"/>
      <w:pPr>
        <w:ind w:left="6458" w:hanging="360"/>
      </w:pPr>
    </w:lvl>
    <w:lvl w:ilvl="7" w:tplc="040E0019" w:tentative="1">
      <w:start w:val="1"/>
      <w:numFmt w:val="lowerLetter"/>
      <w:lvlText w:val="%8."/>
      <w:lvlJc w:val="left"/>
      <w:pPr>
        <w:ind w:left="7178" w:hanging="360"/>
      </w:pPr>
    </w:lvl>
    <w:lvl w:ilvl="8" w:tplc="040E001B" w:tentative="1">
      <w:start w:val="1"/>
      <w:numFmt w:val="lowerRoman"/>
      <w:lvlText w:val="%9."/>
      <w:lvlJc w:val="right"/>
      <w:pPr>
        <w:ind w:left="7898" w:hanging="180"/>
      </w:pPr>
    </w:lvl>
  </w:abstractNum>
  <w:abstractNum w:abstractNumId="36">
    <w:nsid w:val="67B2548C"/>
    <w:multiLevelType w:val="hybridMultilevel"/>
    <w:tmpl w:val="90C8F5C0"/>
    <w:lvl w:ilvl="0" w:tplc="BC2EE9E6">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7">
    <w:nsid w:val="6A9B1C77"/>
    <w:multiLevelType w:val="hybridMultilevel"/>
    <w:tmpl w:val="6A409EE6"/>
    <w:lvl w:ilvl="0" w:tplc="BC2EE9E6">
      <w:start w:val="1"/>
      <w:numFmt w:val="bullet"/>
      <w:lvlText w:val=""/>
      <w:lvlJc w:val="left"/>
      <w:pPr>
        <w:ind w:left="1080" w:hanging="360"/>
      </w:pPr>
      <w:rPr>
        <w:rFonts w:ascii="Symbol" w:hAnsi="Symbol" w:hint="default"/>
      </w:rPr>
    </w:lvl>
    <w:lvl w:ilvl="1" w:tplc="BC2EE9E6">
      <w:start w:val="1"/>
      <w:numFmt w:val="bullet"/>
      <w:lvlText w:val=""/>
      <w:lvlJc w:val="left"/>
      <w:pPr>
        <w:ind w:left="1800" w:hanging="360"/>
      </w:pPr>
      <w:rPr>
        <w:rFonts w:ascii="Symbol" w:hAnsi="Symbol" w:hint="default"/>
      </w:rPr>
    </w:lvl>
    <w:lvl w:ilvl="2" w:tplc="040E0005">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8">
    <w:nsid w:val="6D5F3712"/>
    <w:multiLevelType w:val="hybridMultilevel"/>
    <w:tmpl w:val="CF964C94"/>
    <w:lvl w:ilvl="0" w:tplc="BC2EE9E6">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9">
    <w:nsid w:val="6E476FAA"/>
    <w:multiLevelType w:val="hybridMultilevel"/>
    <w:tmpl w:val="E262816C"/>
    <w:lvl w:ilvl="0" w:tplc="99282848">
      <w:start w:val="1"/>
      <w:numFmt w:val="upperRoman"/>
      <w:lvlText w:val="%1."/>
      <w:lvlJc w:val="left"/>
      <w:pPr>
        <w:ind w:left="720" w:hanging="360"/>
      </w:pPr>
      <w:rPr>
        <w:rFonts w:hint="default"/>
        <w:b/>
        <w:i w:val="0"/>
        <w:strike w:val="0"/>
      </w:rPr>
    </w:lvl>
    <w:lvl w:ilvl="1" w:tplc="8FEA8CD0">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6E5203C4"/>
    <w:multiLevelType w:val="hybridMultilevel"/>
    <w:tmpl w:val="281C4556"/>
    <w:lvl w:ilvl="0" w:tplc="040E0017">
      <w:start w:val="1"/>
      <w:numFmt w:val="lowerLetter"/>
      <w:lvlText w:val="%1)"/>
      <w:lvlJc w:val="left"/>
      <w:pPr>
        <w:ind w:left="1069" w:hanging="360"/>
      </w:pPr>
      <w:rPr>
        <w:rFonts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1">
    <w:nsid w:val="71906FB4"/>
    <w:multiLevelType w:val="hybridMultilevel"/>
    <w:tmpl w:val="8B443628"/>
    <w:lvl w:ilvl="0" w:tplc="4760AA7A">
      <w:start w:val="1"/>
      <w:numFmt w:val="lowerLetter"/>
      <w:lvlText w:val="%1)"/>
      <w:lvlJc w:val="left"/>
      <w:pPr>
        <w:ind w:left="1069" w:hanging="360"/>
      </w:pPr>
      <w:rPr>
        <w:rFonts w:hint="default"/>
        <w:b w:val="0"/>
        <w:i w:val="0"/>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42">
    <w:nsid w:val="72126C21"/>
    <w:multiLevelType w:val="hybridMultilevel"/>
    <w:tmpl w:val="074C6516"/>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76684E23"/>
    <w:multiLevelType w:val="hybridMultilevel"/>
    <w:tmpl w:val="B6AA317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770D0F39"/>
    <w:multiLevelType w:val="hybridMultilevel"/>
    <w:tmpl w:val="C8CA8242"/>
    <w:lvl w:ilvl="0" w:tplc="9D86A34A">
      <w:start w:val="1"/>
      <w:numFmt w:val="lowerLetter"/>
      <w:lvlText w:val="%1)"/>
      <w:lvlJc w:val="left"/>
      <w:pPr>
        <w:ind w:left="1440" w:hanging="360"/>
      </w:pPr>
      <w:rPr>
        <w:b w:val="0"/>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5">
    <w:nsid w:val="7B180A9B"/>
    <w:multiLevelType w:val="hybridMultilevel"/>
    <w:tmpl w:val="0D5AA352"/>
    <w:lvl w:ilvl="0" w:tplc="ADA63604">
      <w:start w:val="1"/>
      <w:numFmt w:val="bullet"/>
      <w:lvlText w:val="‒"/>
      <w:lvlJc w:val="left"/>
      <w:pPr>
        <w:ind w:left="2563" w:hanging="360"/>
      </w:pPr>
      <w:rPr>
        <w:rFonts w:ascii="Times New Roman" w:hAnsi="Times New Roman" w:cs="Times New Roman" w:hint="default"/>
      </w:rPr>
    </w:lvl>
    <w:lvl w:ilvl="1" w:tplc="040E0003" w:tentative="1">
      <w:start w:val="1"/>
      <w:numFmt w:val="bullet"/>
      <w:lvlText w:val="o"/>
      <w:lvlJc w:val="left"/>
      <w:pPr>
        <w:ind w:left="3283" w:hanging="360"/>
      </w:pPr>
      <w:rPr>
        <w:rFonts w:ascii="Courier New" w:hAnsi="Courier New" w:cs="Courier New" w:hint="default"/>
      </w:rPr>
    </w:lvl>
    <w:lvl w:ilvl="2" w:tplc="040E0005" w:tentative="1">
      <w:start w:val="1"/>
      <w:numFmt w:val="bullet"/>
      <w:lvlText w:val=""/>
      <w:lvlJc w:val="left"/>
      <w:pPr>
        <w:ind w:left="4003" w:hanging="360"/>
      </w:pPr>
      <w:rPr>
        <w:rFonts w:ascii="Wingdings" w:hAnsi="Wingdings" w:hint="default"/>
      </w:rPr>
    </w:lvl>
    <w:lvl w:ilvl="3" w:tplc="040E0001" w:tentative="1">
      <w:start w:val="1"/>
      <w:numFmt w:val="bullet"/>
      <w:lvlText w:val=""/>
      <w:lvlJc w:val="left"/>
      <w:pPr>
        <w:ind w:left="4723" w:hanging="360"/>
      </w:pPr>
      <w:rPr>
        <w:rFonts w:ascii="Symbol" w:hAnsi="Symbol" w:hint="default"/>
      </w:rPr>
    </w:lvl>
    <w:lvl w:ilvl="4" w:tplc="040E0003" w:tentative="1">
      <w:start w:val="1"/>
      <w:numFmt w:val="bullet"/>
      <w:lvlText w:val="o"/>
      <w:lvlJc w:val="left"/>
      <w:pPr>
        <w:ind w:left="5443" w:hanging="360"/>
      </w:pPr>
      <w:rPr>
        <w:rFonts w:ascii="Courier New" w:hAnsi="Courier New" w:cs="Courier New" w:hint="default"/>
      </w:rPr>
    </w:lvl>
    <w:lvl w:ilvl="5" w:tplc="040E0005" w:tentative="1">
      <w:start w:val="1"/>
      <w:numFmt w:val="bullet"/>
      <w:lvlText w:val=""/>
      <w:lvlJc w:val="left"/>
      <w:pPr>
        <w:ind w:left="6163" w:hanging="360"/>
      </w:pPr>
      <w:rPr>
        <w:rFonts w:ascii="Wingdings" w:hAnsi="Wingdings" w:hint="default"/>
      </w:rPr>
    </w:lvl>
    <w:lvl w:ilvl="6" w:tplc="040E0001" w:tentative="1">
      <w:start w:val="1"/>
      <w:numFmt w:val="bullet"/>
      <w:lvlText w:val=""/>
      <w:lvlJc w:val="left"/>
      <w:pPr>
        <w:ind w:left="6883" w:hanging="360"/>
      </w:pPr>
      <w:rPr>
        <w:rFonts w:ascii="Symbol" w:hAnsi="Symbol" w:hint="default"/>
      </w:rPr>
    </w:lvl>
    <w:lvl w:ilvl="7" w:tplc="040E0003" w:tentative="1">
      <w:start w:val="1"/>
      <w:numFmt w:val="bullet"/>
      <w:lvlText w:val="o"/>
      <w:lvlJc w:val="left"/>
      <w:pPr>
        <w:ind w:left="7603" w:hanging="360"/>
      </w:pPr>
      <w:rPr>
        <w:rFonts w:ascii="Courier New" w:hAnsi="Courier New" w:cs="Courier New" w:hint="default"/>
      </w:rPr>
    </w:lvl>
    <w:lvl w:ilvl="8" w:tplc="040E0005" w:tentative="1">
      <w:start w:val="1"/>
      <w:numFmt w:val="bullet"/>
      <w:lvlText w:val=""/>
      <w:lvlJc w:val="left"/>
      <w:pPr>
        <w:ind w:left="8323" w:hanging="360"/>
      </w:pPr>
      <w:rPr>
        <w:rFonts w:ascii="Wingdings" w:hAnsi="Wingdings" w:hint="default"/>
      </w:rPr>
    </w:lvl>
  </w:abstractNum>
  <w:abstractNum w:abstractNumId="46">
    <w:nsid w:val="7BEC54B8"/>
    <w:multiLevelType w:val="hybridMultilevel"/>
    <w:tmpl w:val="62E42A8C"/>
    <w:lvl w:ilvl="0" w:tplc="6C4CFAF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9"/>
  </w:num>
  <w:num w:numId="2">
    <w:abstractNumId w:val="13"/>
  </w:num>
  <w:num w:numId="3">
    <w:abstractNumId w:val="6"/>
  </w:num>
  <w:num w:numId="4">
    <w:abstractNumId w:val="22"/>
  </w:num>
  <w:num w:numId="5">
    <w:abstractNumId w:val="8"/>
  </w:num>
  <w:num w:numId="6">
    <w:abstractNumId w:val="44"/>
  </w:num>
  <w:num w:numId="7">
    <w:abstractNumId w:val="42"/>
  </w:num>
  <w:num w:numId="8">
    <w:abstractNumId w:val="15"/>
  </w:num>
  <w:num w:numId="9">
    <w:abstractNumId w:val="1"/>
  </w:num>
  <w:num w:numId="10">
    <w:abstractNumId w:val="0"/>
  </w:num>
  <w:num w:numId="11">
    <w:abstractNumId w:val="14"/>
  </w:num>
  <w:num w:numId="12">
    <w:abstractNumId w:val="23"/>
  </w:num>
  <w:num w:numId="13">
    <w:abstractNumId w:val="3"/>
  </w:num>
  <w:num w:numId="14">
    <w:abstractNumId w:val="43"/>
  </w:num>
  <w:num w:numId="15">
    <w:abstractNumId w:val="28"/>
  </w:num>
  <w:num w:numId="16">
    <w:abstractNumId w:val="36"/>
  </w:num>
  <w:num w:numId="17">
    <w:abstractNumId w:val="18"/>
  </w:num>
  <w:num w:numId="18">
    <w:abstractNumId w:val="29"/>
  </w:num>
  <w:num w:numId="19">
    <w:abstractNumId w:val="16"/>
  </w:num>
  <w:num w:numId="20">
    <w:abstractNumId w:val="30"/>
  </w:num>
  <w:num w:numId="21">
    <w:abstractNumId w:val="20"/>
  </w:num>
  <w:num w:numId="22">
    <w:abstractNumId w:val="2"/>
  </w:num>
  <w:num w:numId="23">
    <w:abstractNumId w:val="4"/>
  </w:num>
  <w:num w:numId="24">
    <w:abstractNumId w:val="46"/>
  </w:num>
  <w:num w:numId="25">
    <w:abstractNumId w:val="25"/>
  </w:num>
  <w:num w:numId="26">
    <w:abstractNumId w:val="21"/>
  </w:num>
  <w:num w:numId="27">
    <w:abstractNumId w:val="34"/>
  </w:num>
  <w:num w:numId="28">
    <w:abstractNumId w:val="33"/>
  </w:num>
  <w:num w:numId="29">
    <w:abstractNumId w:val="5"/>
  </w:num>
  <w:num w:numId="30">
    <w:abstractNumId w:val="11"/>
  </w:num>
  <w:num w:numId="31">
    <w:abstractNumId w:val="24"/>
  </w:num>
  <w:num w:numId="32">
    <w:abstractNumId w:val="17"/>
  </w:num>
  <w:num w:numId="33">
    <w:abstractNumId w:val="10"/>
  </w:num>
  <w:num w:numId="34">
    <w:abstractNumId w:val="26"/>
  </w:num>
  <w:num w:numId="35">
    <w:abstractNumId w:val="31"/>
  </w:num>
  <w:num w:numId="36">
    <w:abstractNumId w:val="41"/>
  </w:num>
  <w:num w:numId="37">
    <w:abstractNumId w:val="7"/>
  </w:num>
  <w:num w:numId="3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35"/>
  </w:num>
  <w:num w:numId="41">
    <w:abstractNumId w:val="27"/>
  </w:num>
  <w:num w:numId="42">
    <w:abstractNumId w:val="37"/>
  </w:num>
  <w:num w:numId="43">
    <w:abstractNumId w:val="45"/>
  </w:num>
  <w:num w:numId="44">
    <w:abstractNumId w:val="9"/>
  </w:num>
  <w:num w:numId="45">
    <w:abstractNumId w:val="40"/>
  </w:num>
  <w:num w:numId="46">
    <w:abstractNumId w:val="12"/>
  </w:num>
  <w:num w:numId="47">
    <w:abstractNumId w:val="3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2D8"/>
    <w:rsid w:val="000027A4"/>
    <w:rsid w:val="00003382"/>
    <w:rsid w:val="00004918"/>
    <w:rsid w:val="00010CFE"/>
    <w:rsid w:val="000118A1"/>
    <w:rsid w:val="00012EAB"/>
    <w:rsid w:val="000133DE"/>
    <w:rsid w:val="00014F33"/>
    <w:rsid w:val="0001659A"/>
    <w:rsid w:val="0002075F"/>
    <w:rsid w:val="00021EC2"/>
    <w:rsid w:val="00022353"/>
    <w:rsid w:val="00023728"/>
    <w:rsid w:val="00023C11"/>
    <w:rsid w:val="00024985"/>
    <w:rsid w:val="0002512A"/>
    <w:rsid w:val="0002676A"/>
    <w:rsid w:val="0002793A"/>
    <w:rsid w:val="00031202"/>
    <w:rsid w:val="00031368"/>
    <w:rsid w:val="00032A65"/>
    <w:rsid w:val="000332D8"/>
    <w:rsid w:val="000334E3"/>
    <w:rsid w:val="0003576A"/>
    <w:rsid w:val="000357E8"/>
    <w:rsid w:val="00037540"/>
    <w:rsid w:val="000378B3"/>
    <w:rsid w:val="00037D7A"/>
    <w:rsid w:val="00042254"/>
    <w:rsid w:val="00045215"/>
    <w:rsid w:val="00045B97"/>
    <w:rsid w:val="00045E0E"/>
    <w:rsid w:val="00045F1F"/>
    <w:rsid w:val="000461DC"/>
    <w:rsid w:val="00046D22"/>
    <w:rsid w:val="00046E52"/>
    <w:rsid w:val="00050301"/>
    <w:rsid w:val="00053A06"/>
    <w:rsid w:val="000544F2"/>
    <w:rsid w:val="000547B3"/>
    <w:rsid w:val="00060CD7"/>
    <w:rsid w:val="0006138D"/>
    <w:rsid w:val="000623C1"/>
    <w:rsid w:val="00062748"/>
    <w:rsid w:val="000635C5"/>
    <w:rsid w:val="0006472F"/>
    <w:rsid w:val="00066876"/>
    <w:rsid w:val="000704F0"/>
    <w:rsid w:val="0007153A"/>
    <w:rsid w:val="0007296C"/>
    <w:rsid w:val="00074377"/>
    <w:rsid w:val="000747C8"/>
    <w:rsid w:val="00074AC6"/>
    <w:rsid w:val="00075F9B"/>
    <w:rsid w:val="000762ED"/>
    <w:rsid w:val="0007681F"/>
    <w:rsid w:val="000814CB"/>
    <w:rsid w:val="000820AE"/>
    <w:rsid w:val="00083364"/>
    <w:rsid w:val="00083522"/>
    <w:rsid w:val="00085A64"/>
    <w:rsid w:val="00086391"/>
    <w:rsid w:val="000867DE"/>
    <w:rsid w:val="000869E9"/>
    <w:rsid w:val="000909E3"/>
    <w:rsid w:val="000911F9"/>
    <w:rsid w:val="00091481"/>
    <w:rsid w:val="00091D7F"/>
    <w:rsid w:val="000938DD"/>
    <w:rsid w:val="00095453"/>
    <w:rsid w:val="00095754"/>
    <w:rsid w:val="00096B64"/>
    <w:rsid w:val="000A017E"/>
    <w:rsid w:val="000A1BA8"/>
    <w:rsid w:val="000A2274"/>
    <w:rsid w:val="000A309D"/>
    <w:rsid w:val="000A5864"/>
    <w:rsid w:val="000A5FCA"/>
    <w:rsid w:val="000A7690"/>
    <w:rsid w:val="000A7C38"/>
    <w:rsid w:val="000B01E9"/>
    <w:rsid w:val="000B1F6C"/>
    <w:rsid w:val="000B25A4"/>
    <w:rsid w:val="000B283C"/>
    <w:rsid w:val="000B4173"/>
    <w:rsid w:val="000B5285"/>
    <w:rsid w:val="000B770A"/>
    <w:rsid w:val="000B7997"/>
    <w:rsid w:val="000B7A8B"/>
    <w:rsid w:val="000B7BDD"/>
    <w:rsid w:val="000C00A1"/>
    <w:rsid w:val="000C078F"/>
    <w:rsid w:val="000C2D07"/>
    <w:rsid w:val="000C50DF"/>
    <w:rsid w:val="000C5576"/>
    <w:rsid w:val="000C5DA8"/>
    <w:rsid w:val="000C679E"/>
    <w:rsid w:val="000C782D"/>
    <w:rsid w:val="000D10D5"/>
    <w:rsid w:val="000D1396"/>
    <w:rsid w:val="000D5476"/>
    <w:rsid w:val="000D6188"/>
    <w:rsid w:val="000D64DA"/>
    <w:rsid w:val="000E1522"/>
    <w:rsid w:val="000E1C31"/>
    <w:rsid w:val="000E2BF6"/>
    <w:rsid w:val="000E4268"/>
    <w:rsid w:val="000E4C83"/>
    <w:rsid w:val="000E5E34"/>
    <w:rsid w:val="000E6008"/>
    <w:rsid w:val="000E647D"/>
    <w:rsid w:val="000E779D"/>
    <w:rsid w:val="000F18AB"/>
    <w:rsid w:val="000F18ED"/>
    <w:rsid w:val="000F4035"/>
    <w:rsid w:val="000F4A1A"/>
    <w:rsid w:val="000F58F9"/>
    <w:rsid w:val="000F5CCA"/>
    <w:rsid w:val="000F6536"/>
    <w:rsid w:val="00100F60"/>
    <w:rsid w:val="001011A0"/>
    <w:rsid w:val="00101794"/>
    <w:rsid w:val="00102520"/>
    <w:rsid w:val="00104393"/>
    <w:rsid w:val="00104944"/>
    <w:rsid w:val="00111BB3"/>
    <w:rsid w:val="0011235F"/>
    <w:rsid w:val="00113229"/>
    <w:rsid w:val="00113312"/>
    <w:rsid w:val="001142FE"/>
    <w:rsid w:val="0011550A"/>
    <w:rsid w:val="0011611B"/>
    <w:rsid w:val="001169BD"/>
    <w:rsid w:val="00116E4C"/>
    <w:rsid w:val="0012048B"/>
    <w:rsid w:val="001216DE"/>
    <w:rsid w:val="001219C2"/>
    <w:rsid w:val="0012238F"/>
    <w:rsid w:val="00122585"/>
    <w:rsid w:val="00122E8D"/>
    <w:rsid w:val="001246AD"/>
    <w:rsid w:val="00125C8F"/>
    <w:rsid w:val="00127AD1"/>
    <w:rsid w:val="00131775"/>
    <w:rsid w:val="00131BA0"/>
    <w:rsid w:val="00131EA0"/>
    <w:rsid w:val="001330C0"/>
    <w:rsid w:val="00133C72"/>
    <w:rsid w:val="0013632D"/>
    <w:rsid w:val="00136FF5"/>
    <w:rsid w:val="00140895"/>
    <w:rsid w:val="0014140A"/>
    <w:rsid w:val="00141B1F"/>
    <w:rsid w:val="00144127"/>
    <w:rsid w:val="001443FE"/>
    <w:rsid w:val="00144576"/>
    <w:rsid w:val="0014519A"/>
    <w:rsid w:val="00153EB7"/>
    <w:rsid w:val="00156E4D"/>
    <w:rsid w:val="00157751"/>
    <w:rsid w:val="00160F1A"/>
    <w:rsid w:val="00162E0D"/>
    <w:rsid w:val="00165DDB"/>
    <w:rsid w:val="001661BE"/>
    <w:rsid w:val="00166C1A"/>
    <w:rsid w:val="00166EBD"/>
    <w:rsid w:val="001714A1"/>
    <w:rsid w:val="00172E95"/>
    <w:rsid w:val="00173242"/>
    <w:rsid w:val="001740B0"/>
    <w:rsid w:val="00175E64"/>
    <w:rsid w:val="001814BD"/>
    <w:rsid w:val="00182120"/>
    <w:rsid w:val="00182ED1"/>
    <w:rsid w:val="00184474"/>
    <w:rsid w:val="001848A5"/>
    <w:rsid w:val="00185124"/>
    <w:rsid w:val="001851F6"/>
    <w:rsid w:val="00186D0A"/>
    <w:rsid w:val="0018752E"/>
    <w:rsid w:val="00187C4A"/>
    <w:rsid w:val="00191C2C"/>
    <w:rsid w:val="00194487"/>
    <w:rsid w:val="001A0D52"/>
    <w:rsid w:val="001A1A9B"/>
    <w:rsid w:val="001A2018"/>
    <w:rsid w:val="001A3223"/>
    <w:rsid w:val="001A35D2"/>
    <w:rsid w:val="001A3BD8"/>
    <w:rsid w:val="001A5EEA"/>
    <w:rsid w:val="001A5F31"/>
    <w:rsid w:val="001A6286"/>
    <w:rsid w:val="001A640A"/>
    <w:rsid w:val="001A716B"/>
    <w:rsid w:val="001B00A6"/>
    <w:rsid w:val="001B01A2"/>
    <w:rsid w:val="001B169C"/>
    <w:rsid w:val="001B27A0"/>
    <w:rsid w:val="001B27E4"/>
    <w:rsid w:val="001B2936"/>
    <w:rsid w:val="001B2F40"/>
    <w:rsid w:val="001B3E51"/>
    <w:rsid w:val="001B50EF"/>
    <w:rsid w:val="001B748F"/>
    <w:rsid w:val="001C0309"/>
    <w:rsid w:val="001C100C"/>
    <w:rsid w:val="001C1529"/>
    <w:rsid w:val="001C2BC0"/>
    <w:rsid w:val="001C2E5E"/>
    <w:rsid w:val="001C4375"/>
    <w:rsid w:val="001C56E4"/>
    <w:rsid w:val="001C7CB9"/>
    <w:rsid w:val="001D06EB"/>
    <w:rsid w:val="001D1650"/>
    <w:rsid w:val="001D2714"/>
    <w:rsid w:val="001D6486"/>
    <w:rsid w:val="001E0D9B"/>
    <w:rsid w:val="001E0FCE"/>
    <w:rsid w:val="001E2B6A"/>
    <w:rsid w:val="001E2C38"/>
    <w:rsid w:val="001E305A"/>
    <w:rsid w:val="001E3E4F"/>
    <w:rsid w:val="001E47A4"/>
    <w:rsid w:val="001E4C2C"/>
    <w:rsid w:val="001E55B0"/>
    <w:rsid w:val="001E5C89"/>
    <w:rsid w:val="001E7F11"/>
    <w:rsid w:val="001F0821"/>
    <w:rsid w:val="001F12FB"/>
    <w:rsid w:val="001F2FD1"/>
    <w:rsid w:val="001F3ACF"/>
    <w:rsid w:val="001F488D"/>
    <w:rsid w:val="001F5ABB"/>
    <w:rsid w:val="001F5EA7"/>
    <w:rsid w:val="001F6BED"/>
    <w:rsid w:val="001F7138"/>
    <w:rsid w:val="001F7F3B"/>
    <w:rsid w:val="0020409A"/>
    <w:rsid w:val="002046EC"/>
    <w:rsid w:val="0020496D"/>
    <w:rsid w:val="00205823"/>
    <w:rsid w:val="002070E8"/>
    <w:rsid w:val="00210014"/>
    <w:rsid w:val="0021113A"/>
    <w:rsid w:val="00211F12"/>
    <w:rsid w:val="002125FB"/>
    <w:rsid w:val="00212D63"/>
    <w:rsid w:val="00213B81"/>
    <w:rsid w:val="00213E4C"/>
    <w:rsid w:val="00215AD7"/>
    <w:rsid w:val="00216299"/>
    <w:rsid w:val="00217DF8"/>
    <w:rsid w:val="00220A64"/>
    <w:rsid w:val="00221120"/>
    <w:rsid w:val="00223DB8"/>
    <w:rsid w:val="002245D6"/>
    <w:rsid w:val="002246CB"/>
    <w:rsid w:val="00224EE0"/>
    <w:rsid w:val="00225EDE"/>
    <w:rsid w:val="0022605C"/>
    <w:rsid w:val="00227059"/>
    <w:rsid w:val="0022790A"/>
    <w:rsid w:val="0023092A"/>
    <w:rsid w:val="0023250E"/>
    <w:rsid w:val="0023410B"/>
    <w:rsid w:val="002345F1"/>
    <w:rsid w:val="002347E7"/>
    <w:rsid w:val="00234AAA"/>
    <w:rsid w:val="00234CF1"/>
    <w:rsid w:val="00235669"/>
    <w:rsid w:val="00235939"/>
    <w:rsid w:val="00236001"/>
    <w:rsid w:val="002378DB"/>
    <w:rsid w:val="00237FF7"/>
    <w:rsid w:val="002406C0"/>
    <w:rsid w:val="00240A2F"/>
    <w:rsid w:val="0024130F"/>
    <w:rsid w:val="0024208F"/>
    <w:rsid w:val="00242BFD"/>
    <w:rsid w:val="0024311D"/>
    <w:rsid w:val="00243779"/>
    <w:rsid w:val="002446CE"/>
    <w:rsid w:val="0024516A"/>
    <w:rsid w:val="00251DFE"/>
    <w:rsid w:val="00251EB7"/>
    <w:rsid w:val="0025251C"/>
    <w:rsid w:val="0025571E"/>
    <w:rsid w:val="0025593F"/>
    <w:rsid w:val="00255D64"/>
    <w:rsid w:val="00256114"/>
    <w:rsid w:val="002564BD"/>
    <w:rsid w:val="002571AD"/>
    <w:rsid w:val="00257BCD"/>
    <w:rsid w:val="002610C8"/>
    <w:rsid w:val="00261BAA"/>
    <w:rsid w:val="0026272A"/>
    <w:rsid w:val="002638D5"/>
    <w:rsid w:val="00263974"/>
    <w:rsid w:val="00263F0F"/>
    <w:rsid w:val="0026420E"/>
    <w:rsid w:val="00264579"/>
    <w:rsid w:val="00266694"/>
    <w:rsid w:val="002668BA"/>
    <w:rsid w:val="00267422"/>
    <w:rsid w:val="002678C2"/>
    <w:rsid w:val="00271EBC"/>
    <w:rsid w:val="00271F16"/>
    <w:rsid w:val="002741F6"/>
    <w:rsid w:val="00274A56"/>
    <w:rsid w:val="00275C6B"/>
    <w:rsid w:val="00276102"/>
    <w:rsid w:val="002761D6"/>
    <w:rsid w:val="002825F1"/>
    <w:rsid w:val="002828C6"/>
    <w:rsid w:val="00285775"/>
    <w:rsid w:val="00287231"/>
    <w:rsid w:val="00287B5E"/>
    <w:rsid w:val="0029012F"/>
    <w:rsid w:val="00290178"/>
    <w:rsid w:val="00290410"/>
    <w:rsid w:val="00290F40"/>
    <w:rsid w:val="00292878"/>
    <w:rsid w:val="00292E9F"/>
    <w:rsid w:val="00296796"/>
    <w:rsid w:val="00296F53"/>
    <w:rsid w:val="00297318"/>
    <w:rsid w:val="00297D3C"/>
    <w:rsid w:val="002A252B"/>
    <w:rsid w:val="002A3077"/>
    <w:rsid w:val="002A4770"/>
    <w:rsid w:val="002A5126"/>
    <w:rsid w:val="002B0427"/>
    <w:rsid w:val="002B084B"/>
    <w:rsid w:val="002B3488"/>
    <w:rsid w:val="002B3820"/>
    <w:rsid w:val="002B450A"/>
    <w:rsid w:val="002B5004"/>
    <w:rsid w:val="002B5F72"/>
    <w:rsid w:val="002B635A"/>
    <w:rsid w:val="002B6FF3"/>
    <w:rsid w:val="002C0224"/>
    <w:rsid w:val="002C1743"/>
    <w:rsid w:val="002C1AB8"/>
    <w:rsid w:val="002C2683"/>
    <w:rsid w:val="002C2D5A"/>
    <w:rsid w:val="002C399B"/>
    <w:rsid w:val="002C3FF5"/>
    <w:rsid w:val="002C5349"/>
    <w:rsid w:val="002C6D9B"/>
    <w:rsid w:val="002C7304"/>
    <w:rsid w:val="002D13DD"/>
    <w:rsid w:val="002D16A7"/>
    <w:rsid w:val="002D17E3"/>
    <w:rsid w:val="002D4B60"/>
    <w:rsid w:val="002D6A50"/>
    <w:rsid w:val="002D72BB"/>
    <w:rsid w:val="002E0E93"/>
    <w:rsid w:val="002E1F5D"/>
    <w:rsid w:val="002E4201"/>
    <w:rsid w:val="002E4EC9"/>
    <w:rsid w:val="002E5E67"/>
    <w:rsid w:val="002F079E"/>
    <w:rsid w:val="002F0C2E"/>
    <w:rsid w:val="002F308C"/>
    <w:rsid w:val="002F47AA"/>
    <w:rsid w:val="002F4F68"/>
    <w:rsid w:val="002F5EBF"/>
    <w:rsid w:val="002F6419"/>
    <w:rsid w:val="002F65DD"/>
    <w:rsid w:val="002F6A58"/>
    <w:rsid w:val="002F7B8E"/>
    <w:rsid w:val="003004F9"/>
    <w:rsid w:val="00302EEC"/>
    <w:rsid w:val="00303864"/>
    <w:rsid w:val="003039F6"/>
    <w:rsid w:val="003042B1"/>
    <w:rsid w:val="00305AE6"/>
    <w:rsid w:val="00305F88"/>
    <w:rsid w:val="00307915"/>
    <w:rsid w:val="00311524"/>
    <w:rsid w:val="0031179F"/>
    <w:rsid w:val="003119FA"/>
    <w:rsid w:val="00311EE9"/>
    <w:rsid w:val="003120A5"/>
    <w:rsid w:val="00316DBA"/>
    <w:rsid w:val="00321246"/>
    <w:rsid w:val="00322FBC"/>
    <w:rsid w:val="00323EAE"/>
    <w:rsid w:val="0032473A"/>
    <w:rsid w:val="00324C4D"/>
    <w:rsid w:val="00324CB7"/>
    <w:rsid w:val="00324F21"/>
    <w:rsid w:val="00325A2F"/>
    <w:rsid w:val="0033041E"/>
    <w:rsid w:val="0033061B"/>
    <w:rsid w:val="00333A06"/>
    <w:rsid w:val="00333CEE"/>
    <w:rsid w:val="00334376"/>
    <w:rsid w:val="00334612"/>
    <w:rsid w:val="00335C72"/>
    <w:rsid w:val="00336FB5"/>
    <w:rsid w:val="00337EB8"/>
    <w:rsid w:val="003408CB"/>
    <w:rsid w:val="00342C77"/>
    <w:rsid w:val="00343392"/>
    <w:rsid w:val="0034385A"/>
    <w:rsid w:val="003458E2"/>
    <w:rsid w:val="003461FE"/>
    <w:rsid w:val="00346286"/>
    <w:rsid w:val="0034669B"/>
    <w:rsid w:val="00346FEF"/>
    <w:rsid w:val="0035000C"/>
    <w:rsid w:val="003511B3"/>
    <w:rsid w:val="0035239D"/>
    <w:rsid w:val="00352F9B"/>
    <w:rsid w:val="0035334C"/>
    <w:rsid w:val="003535EE"/>
    <w:rsid w:val="00353779"/>
    <w:rsid w:val="00354C7E"/>
    <w:rsid w:val="00355504"/>
    <w:rsid w:val="00356059"/>
    <w:rsid w:val="00356199"/>
    <w:rsid w:val="003568F5"/>
    <w:rsid w:val="00356A59"/>
    <w:rsid w:val="00362EE6"/>
    <w:rsid w:val="00363B3B"/>
    <w:rsid w:val="003645D9"/>
    <w:rsid w:val="00364708"/>
    <w:rsid w:val="00364A2D"/>
    <w:rsid w:val="00365072"/>
    <w:rsid w:val="0036687B"/>
    <w:rsid w:val="00366908"/>
    <w:rsid w:val="00370EFC"/>
    <w:rsid w:val="0037130F"/>
    <w:rsid w:val="00374030"/>
    <w:rsid w:val="003756CC"/>
    <w:rsid w:val="00376EDF"/>
    <w:rsid w:val="00380508"/>
    <w:rsid w:val="003809B9"/>
    <w:rsid w:val="00383C4F"/>
    <w:rsid w:val="00386FE9"/>
    <w:rsid w:val="003947B0"/>
    <w:rsid w:val="00394D94"/>
    <w:rsid w:val="003957DC"/>
    <w:rsid w:val="00395B56"/>
    <w:rsid w:val="003963A9"/>
    <w:rsid w:val="00396D93"/>
    <w:rsid w:val="00397300"/>
    <w:rsid w:val="00397AEC"/>
    <w:rsid w:val="003A05E0"/>
    <w:rsid w:val="003A1053"/>
    <w:rsid w:val="003A1212"/>
    <w:rsid w:val="003A15DB"/>
    <w:rsid w:val="003A2BDF"/>
    <w:rsid w:val="003A3132"/>
    <w:rsid w:val="003A3528"/>
    <w:rsid w:val="003A3ABD"/>
    <w:rsid w:val="003A4082"/>
    <w:rsid w:val="003A4E26"/>
    <w:rsid w:val="003A5198"/>
    <w:rsid w:val="003A5891"/>
    <w:rsid w:val="003A64B3"/>
    <w:rsid w:val="003A6C71"/>
    <w:rsid w:val="003A7327"/>
    <w:rsid w:val="003B02D3"/>
    <w:rsid w:val="003B038E"/>
    <w:rsid w:val="003B1A54"/>
    <w:rsid w:val="003B1E27"/>
    <w:rsid w:val="003B2162"/>
    <w:rsid w:val="003B3B26"/>
    <w:rsid w:val="003B5D39"/>
    <w:rsid w:val="003C001A"/>
    <w:rsid w:val="003C0C44"/>
    <w:rsid w:val="003C13A5"/>
    <w:rsid w:val="003C222B"/>
    <w:rsid w:val="003C2F93"/>
    <w:rsid w:val="003C2FF5"/>
    <w:rsid w:val="003C44CE"/>
    <w:rsid w:val="003C51F4"/>
    <w:rsid w:val="003C5274"/>
    <w:rsid w:val="003C5F97"/>
    <w:rsid w:val="003C64A0"/>
    <w:rsid w:val="003C671E"/>
    <w:rsid w:val="003C6D9F"/>
    <w:rsid w:val="003C7283"/>
    <w:rsid w:val="003C7F36"/>
    <w:rsid w:val="003D1FD9"/>
    <w:rsid w:val="003D42B4"/>
    <w:rsid w:val="003D46A4"/>
    <w:rsid w:val="003D616E"/>
    <w:rsid w:val="003D6F72"/>
    <w:rsid w:val="003D7644"/>
    <w:rsid w:val="003E042B"/>
    <w:rsid w:val="003E15DF"/>
    <w:rsid w:val="003E1718"/>
    <w:rsid w:val="003E6159"/>
    <w:rsid w:val="003F177E"/>
    <w:rsid w:val="003F37B3"/>
    <w:rsid w:val="003F4815"/>
    <w:rsid w:val="003F49C7"/>
    <w:rsid w:val="003F5583"/>
    <w:rsid w:val="003F64A2"/>
    <w:rsid w:val="003F664D"/>
    <w:rsid w:val="003F7E6F"/>
    <w:rsid w:val="00400772"/>
    <w:rsid w:val="00400B01"/>
    <w:rsid w:val="00400B8C"/>
    <w:rsid w:val="00401043"/>
    <w:rsid w:val="004020A0"/>
    <w:rsid w:val="004021B4"/>
    <w:rsid w:val="0040288D"/>
    <w:rsid w:val="0040420A"/>
    <w:rsid w:val="0040426B"/>
    <w:rsid w:val="00404B05"/>
    <w:rsid w:val="004053DC"/>
    <w:rsid w:val="004058F9"/>
    <w:rsid w:val="00406F4D"/>
    <w:rsid w:val="00407054"/>
    <w:rsid w:val="00407D74"/>
    <w:rsid w:val="00410B14"/>
    <w:rsid w:val="004129D3"/>
    <w:rsid w:val="00412E78"/>
    <w:rsid w:val="00413213"/>
    <w:rsid w:val="00414661"/>
    <w:rsid w:val="0041530D"/>
    <w:rsid w:val="00415EAB"/>
    <w:rsid w:val="00420D5D"/>
    <w:rsid w:val="00421413"/>
    <w:rsid w:val="00421ACD"/>
    <w:rsid w:val="00422F74"/>
    <w:rsid w:val="00423E60"/>
    <w:rsid w:val="004243ED"/>
    <w:rsid w:val="00424A3A"/>
    <w:rsid w:val="0042535F"/>
    <w:rsid w:val="00426C36"/>
    <w:rsid w:val="004278ED"/>
    <w:rsid w:val="00430F4B"/>
    <w:rsid w:val="004313D0"/>
    <w:rsid w:val="004326B6"/>
    <w:rsid w:val="00433BA6"/>
    <w:rsid w:val="00434984"/>
    <w:rsid w:val="00435096"/>
    <w:rsid w:val="0043588D"/>
    <w:rsid w:val="004361E5"/>
    <w:rsid w:val="004410BD"/>
    <w:rsid w:val="00441890"/>
    <w:rsid w:val="00441CBF"/>
    <w:rsid w:val="0044334B"/>
    <w:rsid w:val="0044451B"/>
    <w:rsid w:val="00445E8D"/>
    <w:rsid w:val="00446467"/>
    <w:rsid w:val="00446CCF"/>
    <w:rsid w:val="00447B0F"/>
    <w:rsid w:val="00450F80"/>
    <w:rsid w:val="00451F3C"/>
    <w:rsid w:val="004548A5"/>
    <w:rsid w:val="00454E27"/>
    <w:rsid w:val="00455012"/>
    <w:rsid w:val="004562F5"/>
    <w:rsid w:val="00456B35"/>
    <w:rsid w:val="00456FD8"/>
    <w:rsid w:val="00457BC0"/>
    <w:rsid w:val="00460022"/>
    <w:rsid w:val="00462EE4"/>
    <w:rsid w:val="00463916"/>
    <w:rsid w:val="00464EBC"/>
    <w:rsid w:val="00465724"/>
    <w:rsid w:val="00465D00"/>
    <w:rsid w:val="00466A6A"/>
    <w:rsid w:val="004700F3"/>
    <w:rsid w:val="004704C3"/>
    <w:rsid w:val="00470503"/>
    <w:rsid w:val="0047202E"/>
    <w:rsid w:val="00472131"/>
    <w:rsid w:val="004734AF"/>
    <w:rsid w:val="004739D8"/>
    <w:rsid w:val="00474C9A"/>
    <w:rsid w:val="00475049"/>
    <w:rsid w:val="00477630"/>
    <w:rsid w:val="004777B9"/>
    <w:rsid w:val="00480639"/>
    <w:rsid w:val="0048122D"/>
    <w:rsid w:val="00481AE8"/>
    <w:rsid w:val="00481EA3"/>
    <w:rsid w:val="00484657"/>
    <w:rsid w:val="0048751A"/>
    <w:rsid w:val="004906C9"/>
    <w:rsid w:val="004910D0"/>
    <w:rsid w:val="0049158C"/>
    <w:rsid w:val="00493E7B"/>
    <w:rsid w:val="004967AE"/>
    <w:rsid w:val="004A06F3"/>
    <w:rsid w:val="004A07AF"/>
    <w:rsid w:val="004A1DDB"/>
    <w:rsid w:val="004A2ED2"/>
    <w:rsid w:val="004A4309"/>
    <w:rsid w:val="004A48E1"/>
    <w:rsid w:val="004A5043"/>
    <w:rsid w:val="004B0B5A"/>
    <w:rsid w:val="004B0DE3"/>
    <w:rsid w:val="004B0ED8"/>
    <w:rsid w:val="004B1F85"/>
    <w:rsid w:val="004B38B1"/>
    <w:rsid w:val="004B3F5E"/>
    <w:rsid w:val="004B4301"/>
    <w:rsid w:val="004B4702"/>
    <w:rsid w:val="004B49FE"/>
    <w:rsid w:val="004B547D"/>
    <w:rsid w:val="004B5CAE"/>
    <w:rsid w:val="004B7D53"/>
    <w:rsid w:val="004C0139"/>
    <w:rsid w:val="004C1642"/>
    <w:rsid w:val="004C5369"/>
    <w:rsid w:val="004C66B3"/>
    <w:rsid w:val="004D18D3"/>
    <w:rsid w:val="004D2109"/>
    <w:rsid w:val="004D2F61"/>
    <w:rsid w:val="004D3863"/>
    <w:rsid w:val="004D4B6E"/>
    <w:rsid w:val="004E04C0"/>
    <w:rsid w:val="004E0527"/>
    <w:rsid w:val="004E2C7E"/>
    <w:rsid w:val="004E3450"/>
    <w:rsid w:val="004E5966"/>
    <w:rsid w:val="004F06B3"/>
    <w:rsid w:val="004F176C"/>
    <w:rsid w:val="004F3D07"/>
    <w:rsid w:val="004F4073"/>
    <w:rsid w:val="004F460C"/>
    <w:rsid w:val="004F4A02"/>
    <w:rsid w:val="004F53E8"/>
    <w:rsid w:val="004F6480"/>
    <w:rsid w:val="004F70C6"/>
    <w:rsid w:val="004F735D"/>
    <w:rsid w:val="00500AB4"/>
    <w:rsid w:val="00501352"/>
    <w:rsid w:val="005026C1"/>
    <w:rsid w:val="00503340"/>
    <w:rsid w:val="00504003"/>
    <w:rsid w:val="005062B6"/>
    <w:rsid w:val="00507B3A"/>
    <w:rsid w:val="00510833"/>
    <w:rsid w:val="00510F96"/>
    <w:rsid w:val="00511252"/>
    <w:rsid w:val="0051259A"/>
    <w:rsid w:val="0051433B"/>
    <w:rsid w:val="00515079"/>
    <w:rsid w:val="005166ED"/>
    <w:rsid w:val="00516DA1"/>
    <w:rsid w:val="00517124"/>
    <w:rsid w:val="00517857"/>
    <w:rsid w:val="00520385"/>
    <w:rsid w:val="00522011"/>
    <w:rsid w:val="00522C6F"/>
    <w:rsid w:val="00524195"/>
    <w:rsid w:val="00524BD9"/>
    <w:rsid w:val="005253C9"/>
    <w:rsid w:val="00525581"/>
    <w:rsid w:val="00531A79"/>
    <w:rsid w:val="0053409F"/>
    <w:rsid w:val="00535CAC"/>
    <w:rsid w:val="00535DFB"/>
    <w:rsid w:val="00536759"/>
    <w:rsid w:val="005403BB"/>
    <w:rsid w:val="00540C59"/>
    <w:rsid w:val="00541792"/>
    <w:rsid w:val="005435C1"/>
    <w:rsid w:val="00543A33"/>
    <w:rsid w:val="00544236"/>
    <w:rsid w:val="00544451"/>
    <w:rsid w:val="00545173"/>
    <w:rsid w:val="00545A89"/>
    <w:rsid w:val="00545F98"/>
    <w:rsid w:val="005472BA"/>
    <w:rsid w:val="00547A5F"/>
    <w:rsid w:val="00550EFB"/>
    <w:rsid w:val="005517D0"/>
    <w:rsid w:val="00552EB3"/>
    <w:rsid w:val="00553126"/>
    <w:rsid w:val="0055317B"/>
    <w:rsid w:val="0055326D"/>
    <w:rsid w:val="005535B1"/>
    <w:rsid w:val="00554EB8"/>
    <w:rsid w:val="00555283"/>
    <w:rsid w:val="005552D6"/>
    <w:rsid w:val="005567FA"/>
    <w:rsid w:val="00556CA6"/>
    <w:rsid w:val="00560071"/>
    <w:rsid w:val="005618FD"/>
    <w:rsid w:val="00561F6E"/>
    <w:rsid w:val="00562342"/>
    <w:rsid w:val="005638F0"/>
    <w:rsid w:val="00572007"/>
    <w:rsid w:val="0057392B"/>
    <w:rsid w:val="005747BB"/>
    <w:rsid w:val="00575D5C"/>
    <w:rsid w:val="005767CB"/>
    <w:rsid w:val="005770D9"/>
    <w:rsid w:val="0058029B"/>
    <w:rsid w:val="005829B0"/>
    <w:rsid w:val="00584C7F"/>
    <w:rsid w:val="00586F12"/>
    <w:rsid w:val="00587050"/>
    <w:rsid w:val="00587693"/>
    <w:rsid w:val="005877FC"/>
    <w:rsid w:val="00587DA4"/>
    <w:rsid w:val="00590CD9"/>
    <w:rsid w:val="00590E24"/>
    <w:rsid w:val="005936D8"/>
    <w:rsid w:val="00594589"/>
    <w:rsid w:val="0059480C"/>
    <w:rsid w:val="0059480F"/>
    <w:rsid w:val="00594CB0"/>
    <w:rsid w:val="00595FC4"/>
    <w:rsid w:val="0059611D"/>
    <w:rsid w:val="005963E1"/>
    <w:rsid w:val="00596956"/>
    <w:rsid w:val="005975BD"/>
    <w:rsid w:val="005A1D7B"/>
    <w:rsid w:val="005A2F44"/>
    <w:rsid w:val="005A3556"/>
    <w:rsid w:val="005A3B45"/>
    <w:rsid w:val="005A529B"/>
    <w:rsid w:val="005A5924"/>
    <w:rsid w:val="005A5948"/>
    <w:rsid w:val="005A6BD1"/>
    <w:rsid w:val="005A6DED"/>
    <w:rsid w:val="005B45FF"/>
    <w:rsid w:val="005B4F1C"/>
    <w:rsid w:val="005B5C50"/>
    <w:rsid w:val="005B5DC8"/>
    <w:rsid w:val="005B5F81"/>
    <w:rsid w:val="005C1D17"/>
    <w:rsid w:val="005C2DA1"/>
    <w:rsid w:val="005C2FBA"/>
    <w:rsid w:val="005C418A"/>
    <w:rsid w:val="005C4330"/>
    <w:rsid w:val="005C6086"/>
    <w:rsid w:val="005C636F"/>
    <w:rsid w:val="005C7E97"/>
    <w:rsid w:val="005D01CA"/>
    <w:rsid w:val="005D01F5"/>
    <w:rsid w:val="005D02F4"/>
    <w:rsid w:val="005D15D2"/>
    <w:rsid w:val="005D1F84"/>
    <w:rsid w:val="005D2BBA"/>
    <w:rsid w:val="005D34B4"/>
    <w:rsid w:val="005D5268"/>
    <w:rsid w:val="005E1651"/>
    <w:rsid w:val="005E181B"/>
    <w:rsid w:val="005E31A2"/>
    <w:rsid w:val="005E4EFF"/>
    <w:rsid w:val="005E5041"/>
    <w:rsid w:val="005E60B9"/>
    <w:rsid w:val="005F1CB4"/>
    <w:rsid w:val="005F202B"/>
    <w:rsid w:val="005F2498"/>
    <w:rsid w:val="005F2AF6"/>
    <w:rsid w:val="005F4D13"/>
    <w:rsid w:val="005F5493"/>
    <w:rsid w:val="005F5D38"/>
    <w:rsid w:val="005F6DE7"/>
    <w:rsid w:val="00601053"/>
    <w:rsid w:val="006021E9"/>
    <w:rsid w:val="00603CCB"/>
    <w:rsid w:val="0060476D"/>
    <w:rsid w:val="00605BC2"/>
    <w:rsid w:val="006066FD"/>
    <w:rsid w:val="006107EF"/>
    <w:rsid w:val="00610DCA"/>
    <w:rsid w:val="00611120"/>
    <w:rsid w:val="006119E8"/>
    <w:rsid w:val="0061420F"/>
    <w:rsid w:val="0061481A"/>
    <w:rsid w:val="00616D00"/>
    <w:rsid w:val="00620CB8"/>
    <w:rsid w:val="00620EFC"/>
    <w:rsid w:val="00621037"/>
    <w:rsid w:val="00622118"/>
    <w:rsid w:val="00622C7E"/>
    <w:rsid w:val="00623999"/>
    <w:rsid w:val="006254EF"/>
    <w:rsid w:val="006266FC"/>
    <w:rsid w:val="00626B24"/>
    <w:rsid w:val="006271CB"/>
    <w:rsid w:val="006279BE"/>
    <w:rsid w:val="0063200C"/>
    <w:rsid w:val="00632FB7"/>
    <w:rsid w:val="006331EE"/>
    <w:rsid w:val="0063379F"/>
    <w:rsid w:val="00633882"/>
    <w:rsid w:val="00633B4D"/>
    <w:rsid w:val="0063586E"/>
    <w:rsid w:val="00636CF0"/>
    <w:rsid w:val="00636F0F"/>
    <w:rsid w:val="006375C2"/>
    <w:rsid w:val="00637EA3"/>
    <w:rsid w:val="006412DF"/>
    <w:rsid w:val="006416B4"/>
    <w:rsid w:val="00642143"/>
    <w:rsid w:val="00643580"/>
    <w:rsid w:val="006451B7"/>
    <w:rsid w:val="00645C41"/>
    <w:rsid w:val="00646765"/>
    <w:rsid w:val="006467DB"/>
    <w:rsid w:val="00653209"/>
    <w:rsid w:val="00653783"/>
    <w:rsid w:val="00654644"/>
    <w:rsid w:val="00654B31"/>
    <w:rsid w:val="00654F75"/>
    <w:rsid w:val="00657022"/>
    <w:rsid w:val="006570E7"/>
    <w:rsid w:val="00657401"/>
    <w:rsid w:val="00657EAC"/>
    <w:rsid w:val="0066024F"/>
    <w:rsid w:val="006610BA"/>
    <w:rsid w:val="00661548"/>
    <w:rsid w:val="00661B25"/>
    <w:rsid w:val="00661CC4"/>
    <w:rsid w:val="00666227"/>
    <w:rsid w:val="00667B9F"/>
    <w:rsid w:val="00670253"/>
    <w:rsid w:val="006711BD"/>
    <w:rsid w:val="006728D5"/>
    <w:rsid w:val="00675338"/>
    <w:rsid w:val="00676A24"/>
    <w:rsid w:val="00680BEB"/>
    <w:rsid w:val="00680C16"/>
    <w:rsid w:val="00681E96"/>
    <w:rsid w:val="0068347D"/>
    <w:rsid w:val="00685C98"/>
    <w:rsid w:val="00687983"/>
    <w:rsid w:val="00687A4C"/>
    <w:rsid w:val="0069171F"/>
    <w:rsid w:val="00691D0E"/>
    <w:rsid w:val="00691EFC"/>
    <w:rsid w:val="006933F5"/>
    <w:rsid w:val="006943B8"/>
    <w:rsid w:val="006A0F99"/>
    <w:rsid w:val="006A1020"/>
    <w:rsid w:val="006A13AE"/>
    <w:rsid w:val="006A14BE"/>
    <w:rsid w:val="006A3B35"/>
    <w:rsid w:val="006A4D6E"/>
    <w:rsid w:val="006A5A05"/>
    <w:rsid w:val="006A6146"/>
    <w:rsid w:val="006A6177"/>
    <w:rsid w:val="006A7A93"/>
    <w:rsid w:val="006B0522"/>
    <w:rsid w:val="006B2588"/>
    <w:rsid w:val="006B38EC"/>
    <w:rsid w:val="006B40AE"/>
    <w:rsid w:val="006B41F5"/>
    <w:rsid w:val="006B4482"/>
    <w:rsid w:val="006B69CC"/>
    <w:rsid w:val="006B6FCE"/>
    <w:rsid w:val="006B7318"/>
    <w:rsid w:val="006C0547"/>
    <w:rsid w:val="006C05C2"/>
    <w:rsid w:val="006C0D26"/>
    <w:rsid w:val="006C1A46"/>
    <w:rsid w:val="006C22A0"/>
    <w:rsid w:val="006C352E"/>
    <w:rsid w:val="006C3D1A"/>
    <w:rsid w:val="006C3EB2"/>
    <w:rsid w:val="006C75D6"/>
    <w:rsid w:val="006C7E07"/>
    <w:rsid w:val="006D066E"/>
    <w:rsid w:val="006D242D"/>
    <w:rsid w:val="006D2660"/>
    <w:rsid w:val="006D3259"/>
    <w:rsid w:val="006D45C2"/>
    <w:rsid w:val="006D71DC"/>
    <w:rsid w:val="006D74AE"/>
    <w:rsid w:val="006D794B"/>
    <w:rsid w:val="006E1ABD"/>
    <w:rsid w:val="006E2057"/>
    <w:rsid w:val="006E21A5"/>
    <w:rsid w:val="006E2B3C"/>
    <w:rsid w:val="006E3C6D"/>
    <w:rsid w:val="006E6737"/>
    <w:rsid w:val="006F07A7"/>
    <w:rsid w:val="006F2B98"/>
    <w:rsid w:val="006F2D64"/>
    <w:rsid w:val="006F41C2"/>
    <w:rsid w:val="006F694D"/>
    <w:rsid w:val="006F71A3"/>
    <w:rsid w:val="006F797B"/>
    <w:rsid w:val="006F7C46"/>
    <w:rsid w:val="00700494"/>
    <w:rsid w:val="0070086A"/>
    <w:rsid w:val="00700AFF"/>
    <w:rsid w:val="00700E62"/>
    <w:rsid w:val="00702AEE"/>
    <w:rsid w:val="007049A3"/>
    <w:rsid w:val="007059E1"/>
    <w:rsid w:val="00705EDF"/>
    <w:rsid w:val="00706148"/>
    <w:rsid w:val="00710034"/>
    <w:rsid w:val="007118CA"/>
    <w:rsid w:val="00711D82"/>
    <w:rsid w:val="0071471E"/>
    <w:rsid w:val="0071485F"/>
    <w:rsid w:val="007154FA"/>
    <w:rsid w:val="00715BF7"/>
    <w:rsid w:val="00716B4F"/>
    <w:rsid w:val="0071763E"/>
    <w:rsid w:val="0071779C"/>
    <w:rsid w:val="00717958"/>
    <w:rsid w:val="00720686"/>
    <w:rsid w:val="0072297D"/>
    <w:rsid w:val="007233A5"/>
    <w:rsid w:val="00725F2B"/>
    <w:rsid w:val="007267A4"/>
    <w:rsid w:val="00726DD3"/>
    <w:rsid w:val="00730E1F"/>
    <w:rsid w:val="00731419"/>
    <w:rsid w:val="00731B46"/>
    <w:rsid w:val="00732798"/>
    <w:rsid w:val="0073427D"/>
    <w:rsid w:val="00736021"/>
    <w:rsid w:val="007366A8"/>
    <w:rsid w:val="00736797"/>
    <w:rsid w:val="007369EF"/>
    <w:rsid w:val="00740161"/>
    <w:rsid w:val="00746C40"/>
    <w:rsid w:val="007474E6"/>
    <w:rsid w:val="00747E54"/>
    <w:rsid w:val="00747EED"/>
    <w:rsid w:val="0075083B"/>
    <w:rsid w:val="00750A7E"/>
    <w:rsid w:val="00753151"/>
    <w:rsid w:val="00756927"/>
    <w:rsid w:val="00760D45"/>
    <w:rsid w:val="007638DC"/>
    <w:rsid w:val="00764E09"/>
    <w:rsid w:val="00766699"/>
    <w:rsid w:val="0076680E"/>
    <w:rsid w:val="00770718"/>
    <w:rsid w:val="00771812"/>
    <w:rsid w:val="00771A29"/>
    <w:rsid w:val="00771D94"/>
    <w:rsid w:val="007721F9"/>
    <w:rsid w:val="00772965"/>
    <w:rsid w:val="007739BB"/>
    <w:rsid w:val="00773C43"/>
    <w:rsid w:val="007742B6"/>
    <w:rsid w:val="00774337"/>
    <w:rsid w:val="00774958"/>
    <w:rsid w:val="00775140"/>
    <w:rsid w:val="00775360"/>
    <w:rsid w:val="00775802"/>
    <w:rsid w:val="00775CB3"/>
    <w:rsid w:val="0077609C"/>
    <w:rsid w:val="00776BCD"/>
    <w:rsid w:val="00777687"/>
    <w:rsid w:val="007825A2"/>
    <w:rsid w:val="00783526"/>
    <w:rsid w:val="00784B47"/>
    <w:rsid w:val="007850AF"/>
    <w:rsid w:val="0078689B"/>
    <w:rsid w:val="00787869"/>
    <w:rsid w:val="00790ABA"/>
    <w:rsid w:val="00792B3A"/>
    <w:rsid w:val="00792BB7"/>
    <w:rsid w:val="00793A79"/>
    <w:rsid w:val="00794927"/>
    <w:rsid w:val="00794B35"/>
    <w:rsid w:val="00794C03"/>
    <w:rsid w:val="007963D4"/>
    <w:rsid w:val="00796466"/>
    <w:rsid w:val="007A00F5"/>
    <w:rsid w:val="007A13B6"/>
    <w:rsid w:val="007A2416"/>
    <w:rsid w:val="007A2F3C"/>
    <w:rsid w:val="007A3EA3"/>
    <w:rsid w:val="007A5558"/>
    <w:rsid w:val="007A6186"/>
    <w:rsid w:val="007A61A7"/>
    <w:rsid w:val="007A6422"/>
    <w:rsid w:val="007A685F"/>
    <w:rsid w:val="007B0C2B"/>
    <w:rsid w:val="007B1C1B"/>
    <w:rsid w:val="007B37F5"/>
    <w:rsid w:val="007B3CC8"/>
    <w:rsid w:val="007B50FA"/>
    <w:rsid w:val="007B622D"/>
    <w:rsid w:val="007B7335"/>
    <w:rsid w:val="007C0175"/>
    <w:rsid w:val="007C29D1"/>
    <w:rsid w:val="007C2AA5"/>
    <w:rsid w:val="007C2B11"/>
    <w:rsid w:val="007C4482"/>
    <w:rsid w:val="007C464D"/>
    <w:rsid w:val="007C4898"/>
    <w:rsid w:val="007C4C97"/>
    <w:rsid w:val="007C691D"/>
    <w:rsid w:val="007D0BE4"/>
    <w:rsid w:val="007D134D"/>
    <w:rsid w:val="007D242B"/>
    <w:rsid w:val="007D2E98"/>
    <w:rsid w:val="007D3B96"/>
    <w:rsid w:val="007D3CFC"/>
    <w:rsid w:val="007D641A"/>
    <w:rsid w:val="007E212D"/>
    <w:rsid w:val="007E388C"/>
    <w:rsid w:val="007E5FF8"/>
    <w:rsid w:val="007E674C"/>
    <w:rsid w:val="007E6DD6"/>
    <w:rsid w:val="007F0FF1"/>
    <w:rsid w:val="007F3103"/>
    <w:rsid w:val="007F71F9"/>
    <w:rsid w:val="00800E5B"/>
    <w:rsid w:val="0080162E"/>
    <w:rsid w:val="0080186A"/>
    <w:rsid w:val="0080194E"/>
    <w:rsid w:val="00802E30"/>
    <w:rsid w:val="00805429"/>
    <w:rsid w:val="008056DF"/>
    <w:rsid w:val="00805B90"/>
    <w:rsid w:val="00807DB3"/>
    <w:rsid w:val="00811D6C"/>
    <w:rsid w:val="008120BB"/>
    <w:rsid w:val="008137AD"/>
    <w:rsid w:val="00814193"/>
    <w:rsid w:val="00814528"/>
    <w:rsid w:val="0081502F"/>
    <w:rsid w:val="00817ECF"/>
    <w:rsid w:val="00821E5B"/>
    <w:rsid w:val="00823BE4"/>
    <w:rsid w:val="00824F54"/>
    <w:rsid w:val="00826861"/>
    <w:rsid w:val="0083196A"/>
    <w:rsid w:val="00835340"/>
    <w:rsid w:val="00835A72"/>
    <w:rsid w:val="008363B7"/>
    <w:rsid w:val="00836DB6"/>
    <w:rsid w:val="00837CF7"/>
    <w:rsid w:val="00837DC8"/>
    <w:rsid w:val="00840ACB"/>
    <w:rsid w:val="00841C4F"/>
    <w:rsid w:val="00841FC6"/>
    <w:rsid w:val="008433D6"/>
    <w:rsid w:val="008435A1"/>
    <w:rsid w:val="008438BB"/>
    <w:rsid w:val="008439CF"/>
    <w:rsid w:val="00843BA9"/>
    <w:rsid w:val="008441E2"/>
    <w:rsid w:val="00844665"/>
    <w:rsid w:val="00844AF2"/>
    <w:rsid w:val="00846483"/>
    <w:rsid w:val="0085288E"/>
    <w:rsid w:val="00853593"/>
    <w:rsid w:val="00856255"/>
    <w:rsid w:val="0086323C"/>
    <w:rsid w:val="008636AD"/>
    <w:rsid w:val="008650F0"/>
    <w:rsid w:val="008655C6"/>
    <w:rsid w:val="008659F6"/>
    <w:rsid w:val="00865CA1"/>
    <w:rsid w:val="0086685D"/>
    <w:rsid w:val="00866F98"/>
    <w:rsid w:val="0086764C"/>
    <w:rsid w:val="008702E7"/>
    <w:rsid w:val="008709B6"/>
    <w:rsid w:val="00870B01"/>
    <w:rsid w:val="0087122C"/>
    <w:rsid w:val="008712F4"/>
    <w:rsid w:val="00871E43"/>
    <w:rsid w:val="008721C5"/>
    <w:rsid w:val="008748AD"/>
    <w:rsid w:val="008756AD"/>
    <w:rsid w:val="008756F7"/>
    <w:rsid w:val="00876068"/>
    <w:rsid w:val="008778CF"/>
    <w:rsid w:val="00880423"/>
    <w:rsid w:val="00882676"/>
    <w:rsid w:val="00882ADE"/>
    <w:rsid w:val="008836CE"/>
    <w:rsid w:val="0088396B"/>
    <w:rsid w:val="008846EE"/>
    <w:rsid w:val="00886051"/>
    <w:rsid w:val="00887E4A"/>
    <w:rsid w:val="00890583"/>
    <w:rsid w:val="00890706"/>
    <w:rsid w:val="008909BB"/>
    <w:rsid w:val="00891B76"/>
    <w:rsid w:val="00892E4E"/>
    <w:rsid w:val="00893291"/>
    <w:rsid w:val="008933CF"/>
    <w:rsid w:val="00895D22"/>
    <w:rsid w:val="008A01A4"/>
    <w:rsid w:val="008A0991"/>
    <w:rsid w:val="008A0AF5"/>
    <w:rsid w:val="008A4B6F"/>
    <w:rsid w:val="008A53ED"/>
    <w:rsid w:val="008A678A"/>
    <w:rsid w:val="008A6A8A"/>
    <w:rsid w:val="008A7C49"/>
    <w:rsid w:val="008B07B9"/>
    <w:rsid w:val="008B14B5"/>
    <w:rsid w:val="008B2811"/>
    <w:rsid w:val="008B3564"/>
    <w:rsid w:val="008B3DAD"/>
    <w:rsid w:val="008B3E4B"/>
    <w:rsid w:val="008B4DA7"/>
    <w:rsid w:val="008B7E4D"/>
    <w:rsid w:val="008C07A0"/>
    <w:rsid w:val="008C0A8E"/>
    <w:rsid w:val="008C1674"/>
    <w:rsid w:val="008C35D8"/>
    <w:rsid w:val="008C569D"/>
    <w:rsid w:val="008C6C2A"/>
    <w:rsid w:val="008C7481"/>
    <w:rsid w:val="008C7C6F"/>
    <w:rsid w:val="008C7D1C"/>
    <w:rsid w:val="008C7D73"/>
    <w:rsid w:val="008D038B"/>
    <w:rsid w:val="008D3025"/>
    <w:rsid w:val="008D35FA"/>
    <w:rsid w:val="008D3CEB"/>
    <w:rsid w:val="008D4C52"/>
    <w:rsid w:val="008D5F8E"/>
    <w:rsid w:val="008D7FFD"/>
    <w:rsid w:val="008E0FF2"/>
    <w:rsid w:val="008E13EF"/>
    <w:rsid w:val="008E2490"/>
    <w:rsid w:val="008E414A"/>
    <w:rsid w:val="008E536A"/>
    <w:rsid w:val="008E6521"/>
    <w:rsid w:val="008E7DC5"/>
    <w:rsid w:val="008F0D2E"/>
    <w:rsid w:val="008F2742"/>
    <w:rsid w:val="008F303F"/>
    <w:rsid w:val="008F3C84"/>
    <w:rsid w:val="008F4A7F"/>
    <w:rsid w:val="008F7413"/>
    <w:rsid w:val="008F7BE4"/>
    <w:rsid w:val="008F7CC1"/>
    <w:rsid w:val="009008D9"/>
    <w:rsid w:val="009010D6"/>
    <w:rsid w:val="0090234E"/>
    <w:rsid w:val="00902626"/>
    <w:rsid w:val="009037B1"/>
    <w:rsid w:val="00906650"/>
    <w:rsid w:val="009066A5"/>
    <w:rsid w:val="0090746E"/>
    <w:rsid w:val="009117D6"/>
    <w:rsid w:val="009122FC"/>
    <w:rsid w:val="00913422"/>
    <w:rsid w:val="00913761"/>
    <w:rsid w:val="00913AA2"/>
    <w:rsid w:val="00914CF1"/>
    <w:rsid w:val="0091789B"/>
    <w:rsid w:val="0092114A"/>
    <w:rsid w:val="00921728"/>
    <w:rsid w:val="0092285D"/>
    <w:rsid w:val="009235B3"/>
    <w:rsid w:val="00924097"/>
    <w:rsid w:val="009245D9"/>
    <w:rsid w:val="0092483E"/>
    <w:rsid w:val="00924C3E"/>
    <w:rsid w:val="009251F6"/>
    <w:rsid w:val="0092575A"/>
    <w:rsid w:val="00925AF2"/>
    <w:rsid w:val="00926648"/>
    <w:rsid w:val="00927F2E"/>
    <w:rsid w:val="00930019"/>
    <w:rsid w:val="00931C76"/>
    <w:rsid w:val="0093224F"/>
    <w:rsid w:val="009331F8"/>
    <w:rsid w:val="00933E3A"/>
    <w:rsid w:val="009400ED"/>
    <w:rsid w:val="009403DE"/>
    <w:rsid w:val="00941982"/>
    <w:rsid w:val="00941DF3"/>
    <w:rsid w:val="009425A4"/>
    <w:rsid w:val="00942746"/>
    <w:rsid w:val="00942FBE"/>
    <w:rsid w:val="00943869"/>
    <w:rsid w:val="009451D3"/>
    <w:rsid w:val="00946BC5"/>
    <w:rsid w:val="009472C9"/>
    <w:rsid w:val="00947645"/>
    <w:rsid w:val="009477AE"/>
    <w:rsid w:val="00947C0A"/>
    <w:rsid w:val="00950611"/>
    <w:rsid w:val="009548A5"/>
    <w:rsid w:val="00955F83"/>
    <w:rsid w:val="0095600C"/>
    <w:rsid w:val="009576D6"/>
    <w:rsid w:val="0096192A"/>
    <w:rsid w:val="00961C57"/>
    <w:rsid w:val="00962419"/>
    <w:rsid w:val="00964BA9"/>
    <w:rsid w:val="0096693A"/>
    <w:rsid w:val="00966FAB"/>
    <w:rsid w:val="00967538"/>
    <w:rsid w:val="00967AA0"/>
    <w:rsid w:val="0097063B"/>
    <w:rsid w:val="00970E30"/>
    <w:rsid w:val="00972D99"/>
    <w:rsid w:val="009756C2"/>
    <w:rsid w:val="0097666F"/>
    <w:rsid w:val="00976F7C"/>
    <w:rsid w:val="00977128"/>
    <w:rsid w:val="009777A4"/>
    <w:rsid w:val="0098034E"/>
    <w:rsid w:val="0098054A"/>
    <w:rsid w:val="00980D74"/>
    <w:rsid w:val="009815BB"/>
    <w:rsid w:val="009821C3"/>
    <w:rsid w:val="009824FB"/>
    <w:rsid w:val="00983C58"/>
    <w:rsid w:val="00984109"/>
    <w:rsid w:val="00984148"/>
    <w:rsid w:val="00984754"/>
    <w:rsid w:val="00984BDA"/>
    <w:rsid w:val="00986862"/>
    <w:rsid w:val="00987178"/>
    <w:rsid w:val="0098737A"/>
    <w:rsid w:val="009914B1"/>
    <w:rsid w:val="00992FC4"/>
    <w:rsid w:val="00993C9C"/>
    <w:rsid w:val="00994E2B"/>
    <w:rsid w:val="00996956"/>
    <w:rsid w:val="009A00A3"/>
    <w:rsid w:val="009A0891"/>
    <w:rsid w:val="009A1324"/>
    <w:rsid w:val="009A1FE9"/>
    <w:rsid w:val="009A2044"/>
    <w:rsid w:val="009A4EB7"/>
    <w:rsid w:val="009A50EE"/>
    <w:rsid w:val="009A70E1"/>
    <w:rsid w:val="009B050A"/>
    <w:rsid w:val="009B0861"/>
    <w:rsid w:val="009B0C9B"/>
    <w:rsid w:val="009B0CA3"/>
    <w:rsid w:val="009B1863"/>
    <w:rsid w:val="009B3529"/>
    <w:rsid w:val="009B3787"/>
    <w:rsid w:val="009B40FA"/>
    <w:rsid w:val="009B6FFA"/>
    <w:rsid w:val="009B7B24"/>
    <w:rsid w:val="009C19BC"/>
    <w:rsid w:val="009C1A19"/>
    <w:rsid w:val="009C2026"/>
    <w:rsid w:val="009C21CB"/>
    <w:rsid w:val="009C3FCE"/>
    <w:rsid w:val="009C4DBF"/>
    <w:rsid w:val="009C509B"/>
    <w:rsid w:val="009C5B2B"/>
    <w:rsid w:val="009C63FA"/>
    <w:rsid w:val="009C6CEF"/>
    <w:rsid w:val="009C7E35"/>
    <w:rsid w:val="009D07B4"/>
    <w:rsid w:val="009D1755"/>
    <w:rsid w:val="009D1AF1"/>
    <w:rsid w:val="009D2061"/>
    <w:rsid w:val="009D48D5"/>
    <w:rsid w:val="009D4C8E"/>
    <w:rsid w:val="009D5C80"/>
    <w:rsid w:val="009D62A7"/>
    <w:rsid w:val="009D640C"/>
    <w:rsid w:val="009D7CF5"/>
    <w:rsid w:val="009D7F74"/>
    <w:rsid w:val="009E0D1C"/>
    <w:rsid w:val="009E0D28"/>
    <w:rsid w:val="009E129E"/>
    <w:rsid w:val="009E12B8"/>
    <w:rsid w:val="009E1797"/>
    <w:rsid w:val="009E1FE7"/>
    <w:rsid w:val="009E68E0"/>
    <w:rsid w:val="009E6E04"/>
    <w:rsid w:val="009E6F06"/>
    <w:rsid w:val="009E7231"/>
    <w:rsid w:val="009F07F9"/>
    <w:rsid w:val="009F0CB2"/>
    <w:rsid w:val="009F1247"/>
    <w:rsid w:val="009F1548"/>
    <w:rsid w:val="009F1865"/>
    <w:rsid w:val="009F2576"/>
    <w:rsid w:val="009F2804"/>
    <w:rsid w:val="009F2F6E"/>
    <w:rsid w:val="009F2F99"/>
    <w:rsid w:val="009F40DF"/>
    <w:rsid w:val="009F4B15"/>
    <w:rsid w:val="009F5428"/>
    <w:rsid w:val="009F551F"/>
    <w:rsid w:val="009F5656"/>
    <w:rsid w:val="009F6C90"/>
    <w:rsid w:val="00A0048C"/>
    <w:rsid w:val="00A00990"/>
    <w:rsid w:val="00A00AF9"/>
    <w:rsid w:val="00A01313"/>
    <w:rsid w:val="00A04892"/>
    <w:rsid w:val="00A06FA7"/>
    <w:rsid w:val="00A119C3"/>
    <w:rsid w:val="00A16EF0"/>
    <w:rsid w:val="00A2040A"/>
    <w:rsid w:val="00A21192"/>
    <w:rsid w:val="00A225E1"/>
    <w:rsid w:val="00A235D0"/>
    <w:rsid w:val="00A23AB3"/>
    <w:rsid w:val="00A25742"/>
    <w:rsid w:val="00A31290"/>
    <w:rsid w:val="00A312CC"/>
    <w:rsid w:val="00A31A69"/>
    <w:rsid w:val="00A341D3"/>
    <w:rsid w:val="00A34917"/>
    <w:rsid w:val="00A34A36"/>
    <w:rsid w:val="00A353B9"/>
    <w:rsid w:val="00A36CD8"/>
    <w:rsid w:val="00A42045"/>
    <w:rsid w:val="00A4252D"/>
    <w:rsid w:val="00A43857"/>
    <w:rsid w:val="00A470CF"/>
    <w:rsid w:val="00A50248"/>
    <w:rsid w:val="00A51F41"/>
    <w:rsid w:val="00A54F47"/>
    <w:rsid w:val="00A61DF2"/>
    <w:rsid w:val="00A62045"/>
    <w:rsid w:val="00A62265"/>
    <w:rsid w:val="00A63313"/>
    <w:rsid w:val="00A634F4"/>
    <w:rsid w:val="00A652CF"/>
    <w:rsid w:val="00A66901"/>
    <w:rsid w:val="00A67FDB"/>
    <w:rsid w:val="00A70BA3"/>
    <w:rsid w:val="00A71053"/>
    <w:rsid w:val="00A720FD"/>
    <w:rsid w:val="00A722EF"/>
    <w:rsid w:val="00A738E3"/>
    <w:rsid w:val="00A759BC"/>
    <w:rsid w:val="00A75C9B"/>
    <w:rsid w:val="00A809D0"/>
    <w:rsid w:val="00A81397"/>
    <w:rsid w:val="00A815D6"/>
    <w:rsid w:val="00A81C3C"/>
    <w:rsid w:val="00A81CF8"/>
    <w:rsid w:val="00A82B18"/>
    <w:rsid w:val="00A83E98"/>
    <w:rsid w:val="00A846C1"/>
    <w:rsid w:val="00A91155"/>
    <w:rsid w:val="00A91508"/>
    <w:rsid w:val="00A91F71"/>
    <w:rsid w:val="00A92002"/>
    <w:rsid w:val="00A934D7"/>
    <w:rsid w:val="00A935DD"/>
    <w:rsid w:val="00A954FB"/>
    <w:rsid w:val="00A9559E"/>
    <w:rsid w:val="00A95926"/>
    <w:rsid w:val="00A9595E"/>
    <w:rsid w:val="00A97203"/>
    <w:rsid w:val="00A9729F"/>
    <w:rsid w:val="00AA095D"/>
    <w:rsid w:val="00AA0B0B"/>
    <w:rsid w:val="00AA29F9"/>
    <w:rsid w:val="00AA2E9B"/>
    <w:rsid w:val="00AA3CCB"/>
    <w:rsid w:val="00AA3F27"/>
    <w:rsid w:val="00AA3F4A"/>
    <w:rsid w:val="00AA71F5"/>
    <w:rsid w:val="00AA7B29"/>
    <w:rsid w:val="00AB2266"/>
    <w:rsid w:val="00AB2426"/>
    <w:rsid w:val="00AB3977"/>
    <w:rsid w:val="00AB3FDA"/>
    <w:rsid w:val="00AB6069"/>
    <w:rsid w:val="00AB61AC"/>
    <w:rsid w:val="00AB7FEB"/>
    <w:rsid w:val="00AC1EAC"/>
    <w:rsid w:val="00AC2450"/>
    <w:rsid w:val="00AC30FD"/>
    <w:rsid w:val="00AC343A"/>
    <w:rsid w:val="00AC4122"/>
    <w:rsid w:val="00AC4678"/>
    <w:rsid w:val="00AC60EF"/>
    <w:rsid w:val="00AC6951"/>
    <w:rsid w:val="00AC74FB"/>
    <w:rsid w:val="00AC7AF9"/>
    <w:rsid w:val="00AD0AE6"/>
    <w:rsid w:val="00AD0C47"/>
    <w:rsid w:val="00AD2C56"/>
    <w:rsid w:val="00AD319F"/>
    <w:rsid w:val="00AD3592"/>
    <w:rsid w:val="00AD3D7C"/>
    <w:rsid w:val="00AD4D25"/>
    <w:rsid w:val="00AD67B8"/>
    <w:rsid w:val="00AD693C"/>
    <w:rsid w:val="00AD7B2E"/>
    <w:rsid w:val="00AE1AB8"/>
    <w:rsid w:val="00AE1EB5"/>
    <w:rsid w:val="00AE21DC"/>
    <w:rsid w:val="00AE2AB5"/>
    <w:rsid w:val="00AE30CF"/>
    <w:rsid w:val="00AE3367"/>
    <w:rsid w:val="00AE37D3"/>
    <w:rsid w:val="00AE6738"/>
    <w:rsid w:val="00AF03D0"/>
    <w:rsid w:val="00AF0E6B"/>
    <w:rsid w:val="00AF15C1"/>
    <w:rsid w:val="00AF16CA"/>
    <w:rsid w:val="00AF35AF"/>
    <w:rsid w:val="00AF516C"/>
    <w:rsid w:val="00AF70C5"/>
    <w:rsid w:val="00AF7503"/>
    <w:rsid w:val="00AF7E55"/>
    <w:rsid w:val="00B017DE"/>
    <w:rsid w:val="00B044FA"/>
    <w:rsid w:val="00B046A7"/>
    <w:rsid w:val="00B048B1"/>
    <w:rsid w:val="00B066E0"/>
    <w:rsid w:val="00B07F0F"/>
    <w:rsid w:val="00B1526D"/>
    <w:rsid w:val="00B15585"/>
    <w:rsid w:val="00B1609A"/>
    <w:rsid w:val="00B17F85"/>
    <w:rsid w:val="00B21527"/>
    <w:rsid w:val="00B21A0F"/>
    <w:rsid w:val="00B21D2C"/>
    <w:rsid w:val="00B2221D"/>
    <w:rsid w:val="00B23156"/>
    <w:rsid w:val="00B243A9"/>
    <w:rsid w:val="00B26804"/>
    <w:rsid w:val="00B27AF6"/>
    <w:rsid w:val="00B30E2E"/>
    <w:rsid w:val="00B30FFC"/>
    <w:rsid w:val="00B315DB"/>
    <w:rsid w:val="00B331A8"/>
    <w:rsid w:val="00B33DFB"/>
    <w:rsid w:val="00B348B8"/>
    <w:rsid w:val="00B3572F"/>
    <w:rsid w:val="00B35E6F"/>
    <w:rsid w:val="00B3639C"/>
    <w:rsid w:val="00B36983"/>
    <w:rsid w:val="00B37095"/>
    <w:rsid w:val="00B378EA"/>
    <w:rsid w:val="00B404D2"/>
    <w:rsid w:val="00B41C56"/>
    <w:rsid w:val="00B4344A"/>
    <w:rsid w:val="00B43A40"/>
    <w:rsid w:val="00B43C81"/>
    <w:rsid w:val="00B4468A"/>
    <w:rsid w:val="00B45EAB"/>
    <w:rsid w:val="00B46143"/>
    <w:rsid w:val="00B501B7"/>
    <w:rsid w:val="00B5057C"/>
    <w:rsid w:val="00B50685"/>
    <w:rsid w:val="00B51BB7"/>
    <w:rsid w:val="00B54992"/>
    <w:rsid w:val="00B605C4"/>
    <w:rsid w:val="00B631CC"/>
    <w:rsid w:val="00B633DC"/>
    <w:rsid w:val="00B64D50"/>
    <w:rsid w:val="00B652F6"/>
    <w:rsid w:val="00B672DD"/>
    <w:rsid w:val="00B6779F"/>
    <w:rsid w:val="00B67D30"/>
    <w:rsid w:val="00B703B2"/>
    <w:rsid w:val="00B73B96"/>
    <w:rsid w:val="00B7492B"/>
    <w:rsid w:val="00B75ADB"/>
    <w:rsid w:val="00B7645B"/>
    <w:rsid w:val="00B770C7"/>
    <w:rsid w:val="00B80F9E"/>
    <w:rsid w:val="00B81146"/>
    <w:rsid w:val="00B817BE"/>
    <w:rsid w:val="00B81CD3"/>
    <w:rsid w:val="00B82231"/>
    <w:rsid w:val="00B822EE"/>
    <w:rsid w:val="00B86402"/>
    <w:rsid w:val="00B87A23"/>
    <w:rsid w:val="00B87A71"/>
    <w:rsid w:val="00B925EC"/>
    <w:rsid w:val="00BA1415"/>
    <w:rsid w:val="00BA5A3F"/>
    <w:rsid w:val="00BA643D"/>
    <w:rsid w:val="00BA6572"/>
    <w:rsid w:val="00BA7695"/>
    <w:rsid w:val="00BB0A9E"/>
    <w:rsid w:val="00BB11E9"/>
    <w:rsid w:val="00BB1A10"/>
    <w:rsid w:val="00BB1C70"/>
    <w:rsid w:val="00BB1D9F"/>
    <w:rsid w:val="00BB2481"/>
    <w:rsid w:val="00BB2620"/>
    <w:rsid w:val="00BB3BE5"/>
    <w:rsid w:val="00BB3F0F"/>
    <w:rsid w:val="00BB4BFA"/>
    <w:rsid w:val="00BB5370"/>
    <w:rsid w:val="00BB650F"/>
    <w:rsid w:val="00BB697F"/>
    <w:rsid w:val="00BB6BDB"/>
    <w:rsid w:val="00BB71C6"/>
    <w:rsid w:val="00BB79EC"/>
    <w:rsid w:val="00BB7A00"/>
    <w:rsid w:val="00BC004D"/>
    <w:rsid w:val="00BC063D"/>
    <w:rsid w:val="00BC0BE5"/>
    <w:rsid w:val="00BC1178"/>
    <w:rsid w:val="00BC2A27"/>
    <w:rsid w:val="00BC2F28"/>
    <w:rsid w:val="00BC30D9"/>
    <w:rsid w:val="00BC43C3"/>
    <w:rsid w:val="00BC6EA7"/>
    <w:rsid w:val="00BD03CA"/>
    <w:rsid w:val="00BD36DD"/>
    <w:rsid w:val="00BD45CB"/>
    <w:rsid w:val="00BD4895"/>
    <w:rsid w:val="00BD4D47"/>
    <w:rsid w:val="00BD5213"/>
    <w:rsid w:val="00BD52F1"/>
    <w:rsid w:val="00BD6E7A"/>
    <w:rsid w:val="00BD7F4B"/>
    <w:rsid w:val="00BE0EFA"/>
    <w:rsid w:val="00BE25A9"/>
    <w:rsid w:val="00BE28A9"/>
    <w:rsid w:val="00BE299E"/>
    <w:rsid w:val="00BE2EED"/>
    <w:rsid w:val="00BE3EE6"/>
    <w:rsid w:val="00BE5281"/>
    <w:rsid w:val="00BE6E0C"/>
    <w:rsid w:val="00BE726C"/>
    <w:rsid w:val="00BE7A64"/>
    <w:rsid w:val="00BE7D07"/>
    <w:rsid w:val="00BF05EA"/>
    <w:rsid w:val="00BF07F1"/>
    <w:rsid w:val="00BF3E89"/>
    <w:rsid w:val="00BF68F3"/>
    <w:rsid w:val="00BF7180"/>
    <w:rsid w:val="00C01711"/>
    <w:rsid w:val="00C01DEA"/>
    <w:rsid w:val="00C0329F"/>
    <w:rsid w:val="00C03E8C"/>
    <w:rsid w:val="00C04D2D"/>
    <w:rsid w:val="00C06653"/>
    <w:rsid w:val="00C068A0"/>
    <w:rsid w:val="00C109D4"/>
    <w:rsid w:val="00C111CB"/>
    <w:rsid w:val="00C111EF"/>
    <w:rsid w:val="00C132CF"/>
    <w:rsid w:val="00C13EE6"/>
    <w:rsid w:val="00C143E6"/>
    <w:rsid w:val="00C15BF7"/>
    <w:rsid w:val="00C172D3"/>
    <w:rsid w:val="00C230AC"/>
    <w:rsid w:val="00C23791"/>
    <w:rsid w:val="00C246A2"/>
    <w:rsid w:val="00C25A76"/>
    <w:rsid w:val="00C27F2A"/>
    <w:rsid w:val="00C27F6F"/>
    <w:rsid w:val="00C324FC"/>
    <w:rsid w:val="00C37ABB"/>
    <w:rsid w:val="00C37CF8"/>
    <w:rsid w:val="00C40B25"/>
    <w:rsid w:val="00C44C26"/>
    <w:rsid w:val="00C45EF9"/>
    <w:rsid w:val="00C52031"/>
    <w:rsid w:val="00C5278D"/>
    <w:rsid w:val="00C52BF8"/>
    <w:rsid w:val="00C56594"/>
    <w:rsid w:val="00C57F7F"/>
    <w:rsid w:val="00C60908"/>
    <w:rsid w:val="00C60A90"/>
    <w:rsid w:val="00C60AD2"/>
    <w:rsid w:val="00C6271E"/>
    <w:rsid w:val="00C6279C"/>
    <w:rsid w:val="00C63EB7"/>
    <w:rsid w:val="00C64121"/>
    <w:rsid w:val="00C644F1"/>
    <w:rsid w:val="00C64DA7"/>
    <w:rsid w:val="00C6525D"/>
    <w:rsid w:val="00C67A92"/>
    <w:rsid w:val="00C67EDC"/>
    <w:rsid w:val="00C7106A"/>
    <w:rsid w:val="00C71442"/>
    <w:rsid w:val="00C71E6A"/>
    <w:rsid w:val="00C72A1C"/>
    <w:rsid w:val="00C751A4"/>
    <w:rsid w:val="00C80EBF"/>
    <w:rsid w:val="00C813D9"/>
    <w:rsid w:val="00C82CB8"/>
    <w:rsid w:val="00C83013"/>
    <w:rsid w:val="00C84980"/>
    <w:rsid w:val="00C856EF"/>
    <w:rsid w:val="00C866B7"/>
    <w:rsid w:val="00C86DA5"/>
    <w:rsid w:val="00C87C3D"/>
    <w:rsid w:val="00C9130F"/>
    <w:rsid w:val="00C91D13"/>
    <w:rsid w:val="00C92482"/>
    <w:rsid w:val="00C94026"/>
    <w:rsid w:val="00C942F7"/>
    <w:rsid w:val="00C97DF3"/>
    <w:rsid w:val="00CA08B3"/>
    <w:rsid w:val="00CA18B6"/>
    <w:rsid w:val="00CA254F"/>
    <w:rsid w:val="00CA25D6"/>
    <w:rsid w:val="00CA63E6"/>
    <w:rsid w:val="00CA798F"/>
    <w:rsid w:val="00CA7DCA"/>
    <w:rsid w:val="00CA7ECA"/>
    <w:rsid w:val="00CB0F76"/>
    <w:rsid w:val="00CB31C3"/>
    <w:rsid w:val="00CB4D15"/>
    <w:rsid w:val="00CB5A1A"/>
    <w:rsid w:val="00CC0661"/>
    <w:rsid w:val="00CC23A6"/>
    <w:rsid w:val="00CC3699"/>
    <w:rsid w:val="00CC598C"/>
    <w:rsid w:val="00CD044F"/>
    <w:rsid w:val="00CD08A6"/>
    <w:rsid w:val="00CD14EA"/>
    <w:rsid w:val="00CD2079"/>
    <w:rsid w:val="00CD303C"/>
    <w:rsid w:val="00CD31CF"/>
    <w:rsid w:val="00CD3D37"/>
    <w:rsid w:val="00CD745B"/>
    <w:rsid w:val="00CD7E9D"/>
    <w:rsid w:val="00CE0008"/>
    <w:rsid w:val="00CE067C"/>
    <w:rsid w:val="00CE18FB"/>
    <w:rsid w:val="00CE251F"/>
    <w:rsid w:val="00CE4EA5"/>
    <w:rsid w:val="00CE5386"/>
    <w:rsid w:val="00CE5503"/>
    <w:rsid w:val="00CE58E7"/>
    <w:rsid w:val="00CE6FC3"/>
    <w:rsid w:val="00CE7FFD"/>
    <w:rsid w:val="00CF05CD"/>
    <w:rsid w:val="00CF15BD"/>
    <w:rsid w:val="00CF17F9"/>
    <w:rsid w:val="00CF275B"/>
    <w:rsid w:val="00CF33F0"/>
    <w:rsid w:val="00CF43A9"/>
    <w:rsid w:val="00CF4959"/>
    <w:rsid w:val="00CF6299"/>
    <w:rsid w:val="00CF793D"/>
    <w:rsid w:val="00D01514"/>
    <w:rsid w:val="00D0175C"/>
    <w:rsid w:val="00D02558"/>
    <w:rsid w:val="00D02F5C"/>
    <w:rsid w:val="00D03189"/>
    <w:rsid w:val="00D051B4"/>
    <w:rsid w:val="00D07341"/>
    <w:rsid w:val="00D07964"/>
    <w:rsid w:val="00D1052E"/>
    <w:rsid w:val="00D10908"/>
    <w:rsid w:val="00D11036"/>
    <w:rsid w:val="00D113D6"/>
    <w:rsid w:val="00D11E6F"/>
    <w:rsid w:val="00D121A9"/>
    <w:rsid w:val="00D13557"/>
    <w:rsid w:val="00D13E79"/>
    <w:rsid w:val="00D1432A"/>
    <w:rsid w:val="00D147C3"/>
    <w:rsid w:val="00D15A1F"/>
    <w:rsid w:val="00D236E9"/>
    <w:rsid w:val="00D23B64"/>
    <w:rsid w:val="00D24072"/>
    <w:rsid w:val="00D262E4"/>
    <w:rsid w:val="00D27D7E"/>
    <w:rsid w:val="00D30423"/>
    <w:rsid w:val="00D31161"/>
    <w:rsid w:val="00D34B1B"/>
    <w:rsid w:val="00D3509E"/>
    <w:rsid w:val="00D35549"/>
    <w:rsid w:val="00D371B3"/>
    <w:rsid w:val="00D37820"/>
    <w:rsid w:val="00D40DFB"/>
    <w:rsid w:val="00D413EA"/>
    <w:rsid w:val="00D41EB3"/>
    <w:rsid w:val="00D42C10"/>
    <w:rsid w:val="00D43980"/>
    <w:rsid w:val="00D44512"/>
    <w:rsid w:val="00D449CE"/>
    <w:rsid w:val="00D451AF"/>
    <w:rsid w:val="00D452B3"/>
    <w:rsid w:val="00D4663C"/>
    <w:rsid w:val="00D50225"/>
    <w:rsid w:val="00D5029D"/>
    <w:rsid w:val="00D50EDB"/>
    <w:rsid w:val="00D51A37"/>
    <w:rsid w:val="00D52763"/>
    <w:rsid w:val="00D530F7"/>
    <w:rsid w:val="00D53DE9"/>
    <w:rsid w:val="00D54CEB"/>
    <w:rsid w:val="00D55771"/>
    <w:rsid w:val="00D574C5"/>
    <w:rsid w:val="00D57B2B"/>
    <w:rsid w:val="00D621DB"/>
    <w:rsid w:val="00D62544"/>
    <w:rsid w:val="00D629B1"/>
    <w:rsid w:val="00D6385A"/>
    <w:rsid w:val="00D64498"/>
    <w:rsid w:val="00D6537E"/>
    <w:rsid w:val="00D65DDB"/>
    <w:rsid w:val="00D66358"/>
    <w:rsid w:val="00D66640"/>
    <w:rsid w:val="00D66F12"/>
    <w:rsid w:val="00D704D5"/>
    <w:rsid w:val="00D72016"/>
    <w:rsid w:val="00D73110"/>
    <w:rsid w:val="00D75594"/>
    <w:rsid w:val="00D808E5"/>
    <w:rsid w:val="00D80CA1"/>
    <w:rsid w:val="00D83ADB"/>
    <w:rsid w:val="00D83BBB"/>
    <w:rsid w:val="00D84238"/>
    <w:rsid w:val="00D846A1"/>
    <w:rsid w:val="00D85882"/>
    <w:rsid w:val="00D87F6D"/>
    <w:rsid w:val="00D91A1B"/>
    <w:rsid w:val="00D9295B"/>
    <w:rsid w:val="00D92D80"/>
    <w:rsid w:val="00D95376"/>
    <w:rsid w:val="00D95D60"/>
    <w:rsid w:val="00DA0045"/>
    <w:rsid w:val="00DA0778"/>
    <w:rsid w:val="00DA1615"/>
    <w:rsid w:val="00DA1A3A"/>
    <w:rsid w:val="00DA207E"/>
    <w:rsid w:val="00DA228A"/>
    <w:rsid w:val="00DA401B"/>
    <w:rsid w:val="00DA4599"/>
    <w:rsid w:val="00DA57AE"/>
    <w:rsid w:val="00DA6AE0"/>
    <w:rsid w:val="00DB0177"/>
    <w:rsid w:val="00DB03F5"/>
    <w:rsid w:val="00DB0CBA"/>
    <w:rsid w:val="00DB1184"/>
    <w:rsid w:val="00DB184F"/>
    <w:rsid w:val="00DB1E44"/>
    <w:rsid w:val="00DB2CF4"/>
    <w:rsid w:val="00DB364E"/>
    <w:rsid w:val="00DB3CA6"/>
    <w:rsid w:val="00DB51E1"/>
    <w:rsid w:val="00DB759B"/>
    <w:rsid w:val="00DB7EE1"/>
    <w:rsid w:val="00DB7FE2"/>
    <w:rsid w:val="00DD0281"/>
    <w:rsid w:val="00DD0291"/>
    <w:rsid w:val="00DD0D88"/>
    <w:rsid w:val="00DD19BA"/>
    <w:rsid w:val="00DD1B84"/>
    <w:rsid w:val="00DD38F2"/>
    <w:rsid w:val="00DD5751"/>
    <w:rsid w:val="00DD65DB"/>
    <w:rsid w:val="00DD7F02"/>
    <w:rsid w:val="00DE06FA"/>
    <w:rsid w:val="00DE61AE"/>
    <w:rsid w:val="00DF015B"/>
    <w:rsid w:val="00DF1226"/>
    <w:rsid w:val="00DF2766"/>
    <w:rsid w:val="00DF2CFA"/>
    <w:rsid w:val="00DF32C0"/>
    <w:rsid w:val="00DF431C"/>
    <w:rsid w:val="00DF5A29"/>
    <w:rsid w:val="00DF61F6"/>
    <w:rsid w:val="00DF623D"/>
    <w:rsid w:val="00DF6777"/>
    <w:rsid w:val="00DF7863"/>
    <w:rsid w:val="00E02A43"/>
    <w:rsid w:val="00E02BAD"/>
    <w:rsid w:val="00E03E37"/>
    <w:rsid w:val="00E042F9"/>
    <w:rsid w:val="00E04820"/>
    <w:rsid w:val="00E0588E"/>
    <w:rsid w:val="00E100AF"/>
    <w:rsid w:val="00E10792"/>
    <w:rsid w:val="00E1403B"/>
    <w:rsid w:val="00E14DE0"/>
    <w:rsid w:val="00E16BB2"/>
    <w:rsid w:val="00E16BE9"/>
    <w:rsid w:val="00E16C6D"/>
    <w:rsid w:val="00E17BB2"/>
    <w:rsid w:val="00E17CE8"/>
    <w:rsid w:val="00E21390"/>
    <w:rsid w:val="00E21865"/>
    <w:rsid w:val="00E22F92"/>
    <w:rsid w:val="00E2305E"/>
    <w:rsid w:val="00E23EA8"/>
    <w:rsid w:val="00E26567"/>
    <w:rsid w:val="00E27688"/>
    <w:rsid w:val="00E31629"/>
    <w:rsid w:val="00E33852"/>
    <w:rsid w:val="00E35764"/>
    <w:rsid w:val="00E365E2"/>
    <w:rsid w:val="00E3662D"/>
    <w:rsid w:val="00E36C01"/>
    <w:rsid w:val="00E378B6"/>
    <w:rsid w:val="00E40988"/>
    <w:rsid w:val="00E40DCD"/>
    <w:rsid w:val="00E43C0B"/>
    <w:rsid w:val="00E45EB7"/>
    <w:rsid w:val="00E46A00"/>
    <w:rsid w:val="00E46E4E"/>
    <w:rsid w:val="00E5032F"/>
    <w:rsid w:val="00E53CFA"/>
    <w:rsid w:val="00E54DA8"/>
    <w:rsid w:val="00E55A03"/>
    <w:rsid w:val="00E6119B"/>
    <w:rsid w:val="00E6698C"/>
    <w:rsid w:val="00E67700"/>
    <w:rsid w:val="00E709A6"/>
    <w:rsid w:val="00E710E6"/>
    <w:rsid w:val="00E73B90"/>
    <w:rsid w:val="00E74636"/>
    <w:rsid w:val="00E757DE"/>
    <w:rsid w:val="00E763E0"/>
    <w:rsid w:val="00E77319"/>
    <w:rsid w:val="00E774C2"/>
    <w:rsid w:val="00E81081"/>
    <w:rsid w:val="00E826D2"/>
    <w:rsid w:val="00E829E6"/>
    <w:rsid w:val="00E84CBE"/>
    <w:rsid w:val="00E86583"/>
    <w:rsid w:val="00E917CB"/>
    <w:rsid w:val="00E9211D"/>
    <w:rsid w:val="00E9590F"/>
    <w:rsid w:val="00E969DD"/>
    <w:rsid w:val="00E97845"/>
    <w:rsid w:val="00E97965"/>
    <w:rsid w:val="00EA0858"/>
    <w:rsid w:val="00EA0DDD"/>
    <w:rsid w:val="00EA19DA"/>
    <w:rsid w:val="00EA1B82"/>
    <w:rsid w:val="00EA20F4"/>
    <w:rsid w:val="00EA295C"/>
    <w:rsid w:val="00EA565A"/>
    <w:rsid w:val="00EA5953"/>
    <w:rsid w:val="00EA659F"/>
    <w:rsid w:val="00EA6686"/>
    <w:rsid w:val="00EA6F93"/>
    <w:rsid w:val="00EB106F"/>
    <w:rsid w:val="00EB113F"/>
    <w:rsid w:val="00EB399A"/>
    <w:rsid w:val="00EB47BF"/>
    <w:rsid w:val="00EB47F9"/>
    <w:rsid w:val="00EB57BA"/>
    <w:rsid w:val="00EB65F4"/>
    <w:rsid w:val="00EB6762"/>
    <w:rsid w:val="00EB6D10"/>
    <w:rsid w:val="00EB7D6B"/>
    <w:rsid w:val="00EC06E0"/>
    <w:rsid w:val="00EC34A5"/>
    <w:rsid w:val="00EC3C30"/>
    <w:rsid w:val="00EC5364"/>
    <w:rsid w:val="00ED125D"/>
    <w:rsid w:val="00ED1841"/>
    <w:rsid w:val="00ED19EA"/>
    <w:rsid w:val="00ED1A31"/>
    <w:rsid w:val="00ED1E87"/>
    <w:rsid w:val="00ED250F"/>
    <w:rsid w:val="00ED3AA1"/>
    <w:rsid w:val="00ED3B53"/>
    <w:rsid w:val="00ED3E35"/>
    <w:rsid w:val="00ED4D70"/>
    <w:rsid w:val="00ED5960"/>
    <w:rsid w:val="00ED5CE8"/>
    <w:rsid w:val="00ED5D4A"/>
    <w:rsid w:val="00ED64C8"/>
    <w:rsid w:val="00ED76FC"/>
    <w:rsid w:val="00EE0A06"/>
    <w:rsid w:val="00EE19AB"/>
    <w:rsid w:val="00EE2E13"/>
    <w:rsid w:val="00EE34C6"/>
    <w:rsid w:val="00EE3C72"/>
    <w:rsid w:val="00EE55DA"/>
    <w:rsid w:val="00EE6CE4"/>
    <w:rsid w:val="00EE6DB6"/>
    <w:rsid w:val="00EE706B"/>
    <w:rsid w:val="00EE7A9A"/>
    <w:rsid w:val="00EE7D25"/>
    <w:rsid w:val="00EF040A"/>
    <w:rsid w:val="00EF04B1"/>
    <w:rsid w:val="00EF284F"/>
    <w:rsid w:val="00EF2AEF"/>
    <w:rsid w:val="00EF3663"/>
    <w:rsid w:val="00EF3C32"/>
    <w:rsid w:val="00EF55EC"/>
    <w:rsid w:val="00EF6FF0"/>
    <w:rsid w:val="00F00F34"/>
    <w:rsid w:val="00F029A2"/>
    <w:rsid w:val="00F02C17"/>
    <w:rsid w:val="00F03811"/>
    <w:rsid w:val="00F0485A"/>
    <w:rsid w:val="00F04F00"/>
    <w:rsid w:val="00F059AA"/>
    <w:rsid w:val="00F05B84"/>
    <w:rsid w:val="00F06BA3"/>
    <w:rsid w:val="00F06EA4"/>
    <w:rsid w:val="00F1163B"/>
    <w:rsid w:val="00F11DBC"/>
    <w:rsid w:val="00F12038"/>
    <w:rsid w:val="00F120A8"/>
    <w:rsid w:val="00F13616"/>
    <w:rsid w:val="00F1368C"/>
    <w:rsid w:val="00F13804"/>
    <w:rsid w:val="00F139B5"/>
    <w:rsid w:val="00F1592A"/>
    <w:rsid w:val="00F16317"/>
    <w:rsid w:val="00F16996"/>
    <w:rsid w:val="00F172AE"/>
    <w:rsid w:val="00F20A12"/>
    <w:rsid w:val="00F21197"/>
    <w:rsid w:val="00F21CB6"/>
    <w:rsid w:val="00F21DAC"/>
    <w:rsid w:val="00F25833"/>
    <w:rsid w:val="00F25F51"/>
    <w:rsid w:val="00F26941"/>
    <w:rsid w:val="00F27F0E"/>
    <w:rsid w:val="00F316BB"/>
    <w:rsid w:val="00F318D7"/>
    <w:rsid w:val="00F319CB"/>
    <w:rsid w:val="00F326A7"/>
    <w:rsid w:val="00F3324C"/>
    <w:rsid w:val="00F337CC"/>
    <w:rsid w:val="00F33E19"/>
    <w:rsid w:val="00F36219"/>
    <w:rsid w:val="00F36389"/>
    <w:rsid w:val="00F37482"/>
    <w:rsid w:val="00F41A37"/>
    <w:rsid w:val="00F42E11"/>
    <w:rsid w:val="00F46570"/>
    <w:rsid w:val="00F46FA3"/>
    <w:rsid w:val="00F47602"/>
    <w:rsid w:val="00F50962"/>
    <w:rsid w:val="00F531B4"/>
    <w:rsid w:val="00F53446"/>
    <w:rsid w:val="00F554E6"/>
    <w:rsid w:val="00F56847"/>
    <w:rsid w:val="00F61184"/>
    <w:rsid w:val="00F658C1"/>
    <w:rsid w:val="00F65A05"/>
    <w:rsid w:val="00F65DE3"/>
    <w:rsid w:val="00F66942"/>
    <w:rsid w:val="00F66CFD"/>
    <w:rsid w:val="00F67E91"/>
    <w:rsid w:val="00F70201"/>
    <w:rsid w:val="00F72457"/>
    <w:rsid w:val="00F73B6C"/>
    <w:rsid w:val="00F73F9A"/>
    <w:rsid w:val="00F73FE3"/>
    <w:rsid w:val="00F742E6"/>
    <w:rsid w:val="00F75C46"/>
    <w:rsid w:val="00F76193"/>
    <w:rsid w:val="00F765CB"/>
    <w:rsid w:val="00F7766C"/>
    <w:rsid w:val="00F77919"/>
    <w:rsid w:val="00F80DDA"/>
    <w:rsid w:val="00F80F9E"/>
    <w:rsid w:val="00F8299B"/>
    <w:rsid w:val="00F83F57"/>
    <w:rsid w:val="00F8542C"/>
    <w:rsid w:val="00F85B90"/>
    <w:rsid w:val="00F87783"/>
    <w:rsid w:val="00F91A72"/>
    <w:rsid w:val="00F91F54"/>
    <w:rsid w:val="00F94EC7"/>
    <w:rsid w:val="00F95595"/>
    <w:rsid w:val="00F975E6"/>
    <w:rsid w:val="00F97D02"/>
    <w:rsid w:val="00FA0AA5"/>
    <w:rsid w:val="00FA16DD"/>
    <w:rsid w:val="00FA1FF2"/>
    <w:rsid w:val="00FA3D23"/>
    <w:rsid w:val="00FA4638"/>
    <w:rsid w:val="00FA525E"/>
    <w:rsid w:val="00FA5A0B"/>
    <w:rsid w:val="00FA5C12"/>
    <w:rsid w:val="00FA6227"/>
    <w:rsid w:val="00FA675B"/>
    <w:rsid w:val="00FA791B"/>
    <w:rsid w:val="00FA7FEB"/>
    <w:rsid w:val="00FB09BA"/>
    <w:rsid w:val="00FB1B4A"/>
    <w:rsid w:val="00FB3749"/>
    <w:rsid w:val="00FB37ED"/>
    <w:rsid w:val="00FB4A1F"/>
    <w:rsid w:val="00FB5205"/>
    <w:rsid w:val="00FB5CA4"/>
    <w:rsid w:val="00FB5ECF"/>
    <w:rsid w:val="00FB7E2D"/>
    <w:rsid w:val="00FC207D"/>
    <w:rsid w:val="00FC2B25"/>
    <w:rsid w:val="00FC644B"/>
    <w:rsid w:val="00FC7CCC"/>
    <w:rsid w:val="00FD1AC2"/>
    <w:rsid w:val="00FD2129"/>
    <w:rsid w:val="00FD3FE2"/>
    <w:rsid w:val="00FD4005"/>
    <w:rsid w:val="00FD4284"/>
    <w:rsid w:val="00FD446F"/>
    <w:rsid w:val="00FD4974"/>
    <w:rsid w:val="00FD5EA1"/>
    <w:rsid w:val="00FD6B64"/>
    <w:rsid w:val="00FD6E38"/>
    <w:rsid w:val="00FD7F0B"/>
    <w:rsid w:val="00FE0FF6"/>
    <w:rsid w:val="00FE14ED"/>
    <w:rsid w:val="00FE1605"/>
    <w:rsid w:val="00FE213A"/>
    <w:rsid w:val="00FE37A4"/>
    <w:rsid w:val="00FE438E"/>
    <w:rsid w:val="00FE5AB2"/>
    <w:rsid w:val="00FF07BD"/>
    <w:rsid w:val="00FF25F6"/>
    <w:rsid w:val="00FF371C"/>
    <w:rsid w:val="00FF39BD"/>
    <w:rsid w:val="00FF63BF"/>
    <w:rsid w:val="00FF67F7"/>
    <w:rsid w:val="00FF6C83"/>
    <w:rsid w:val="00FF7641"/>
    <w:rsid w:val="00FF7B7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EAE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1530D"/>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0332D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332D8"/>
    <w:rPr>
      <w:rFonts w:ascii="Tahoma" w:eastAsia="Calibri" w:hAnsi="Tahoma" w:cs="Tahoma"/>
      <w:sz w:val="16"/>
      <w:szCs w:val="16"/>
    </w:rPr>
  </w:style>
  <w:style w:type="paragraph" w:styleId="llb">
    <w:name w:val="footer"/>
    <w:basedOn w:val="Norml"/>
    <w:link w:val="llbChar"/>
    <w:uiPriority w:val="99"/>
    <w:unhideWhenUsed/>
    <w:rsid w:val="000332D8"/>
    <w:pPr>
      <w:tabs>
        <w:tab w:val="center" w:pos="4536"/>
        <w:tab w:val="right" w:pos="9072"/>
      </w:tabs>
      <w:spacing w:after="0" w:line="240" w:lineRule="auto"/>
    </w:pPr>
  </w:style>
  <w:style w:type="character" w:customStyle="1" w:styleId="llbChar">
    <w:name w:val="Élőláb Char"/>
    <w:basedOn w:val="Bekezdsalapbettpusa"/>
    <w:link w:val="llb"/>
    <w:uiPriority w:val="99"/>
    <w:rsid w:val="000332D8"/>
    <w:rPr>
      <w:rFonts w:ascii="Calibri" w:eastAsia="Calibri" w:hAnsi="Calibri" w:cs="Times New Roman"/>
    </w:rPr>
  </w:style>
  <w:style w:type="paragraph" w:styleId="lfej">
    <w:name w:val="header"/>
    <w:basedOn w:val="Norml"/>
    <w:link w:val="lfejChar"/>
    <w:uiPriority w:val="99"/>
    <w:unhideWhenUsed/>
    <w:rsid w:val="000332D8"/>
    <w:pPr>
      <w:tabs>
        <w:tab w:val="center" w:pos="4536"/>
        <w:tab w:val="right" w:pos="9072"/>
      </w:tabs>
      <w:spacing w:after="0" w:line="240" w:lineRule="auto"/>
    </w:pPr>
  </w:style>
  <w:style w:type="character" w:customStyle="1" w:styleId="lfejChar">
    <w:name w:val="Élőfej Char"/>
    <w:basedOn w:val="Bekezdsalapbettpusa"/>
    <w:link w:val="lfej"/>
    <w:uiPriority w:val="99"/>
    <w:rsid w:val="000332D8"/>
    <w:rPr>
      <w:rFonts w:ascii="Calibri" w:eastAsia="Calibri" w:hAnsi="Calibri" w:cs="Times New Roman"/>
    </w:rPr>
  </w:style>
  <w:style w:type="paragraph" w:styleId="NormlWeb">
    <w:name w:val="Normal (Web)"/>
    <w:basedOn w:val="Norml"/>
    <w:uiPriority w:val="99"/>
    <w:rsid w:val="006711BD"/>
    <w:pPr>
      <w:spacing w:before="100" w:beforeAutospacing="1" w:after="100" w:afterAutospacing="1" w:line="240" w:lineRule="auto"/>
    </w:pPr>
    <w:rPr>
      <w:rFonts w:ascii="Times New Roman" w:eastAsia="Times New Roman" w:hAnsi="Times New Roman"/>
      <w:color w:val="000000"/>
      <w:sz w:val="24"/>
      <w:szCs w:val="24"/>
      <w:lang w:eastAsia="hu-HU"/>
    </w:rPr>
  </w:style>
  <w:style w:type="character" w:styleId="Kiemels2">
    <w:name w:val="Strong"/>
    <w:basedOn w:val="Bekezdsalapbettpusa"/>
    <w:uiPriority w:val="22"/>
    <w:qFormat/>
    <w:rsid w:val="001F5ABB"/>
    <w:rPr>
      <w:b/>
      <w:bCs/>
    </w:rPr>
  </w:style>
  <w:style w:type="paragraph" w:styleId="Szvegtrzs">
    <w:name w:val="Body Text"/>
    <w:basedOn w:val="Norml"/>
    <w:link w:val="SzvegtrzsChar"/>
    <w:rsid w:val="001F5ABB"/>
    <w:pPr>
      <w:spacing w:after="120" w:line="240" w:lineRule="auto"/>
      <w:jc w:val="both"/>
    </w:pPr>
    <w:rPr>
      <w:rFonts w:ascii="Arial" w:eastAsia="Times New Roman" w:hAnsi="Arial"/>
      <w:b/>
      <w:sz w:val="20"/>
      <w:szCs w:val="20"/>
      <w:lang w:eastAsia="hu-HU"/>
    </w:rPr>
  </w:style>
  <w:style w:type="character" w:customStyle="1" w:styleId="SzvegtrzsChar">
    <w:name w:val="Szövegtörzs Char"/>
    <w:basedOn w:val="Bekezdsalapbettpusa"/>
    <w:link w:val="Szvegtrzs"/>
    <w:rsid w:val="001F5ABB"/>
    <w:rPr>
      <w:rFonts w:ascii="Arial" w:eastAsia="Times New Roman" w:hAnsi="Arial"/>
      <w:b/>
    </w:rPr>
  </w:style>
  <w:style w:type="paragraph" w:styleId="Nincstrkz">
    <w:name w:val="No Spacing"/>
    <w:uiPriority w:val="99"/>
    <w:qFormat/>
    <w:rsid w:val="00667B9F"/>
    <w:rPr>
      <w:rFonts w:ascii="Times New Roman" w:eastAsia="Times New Roman" w:hAnsi="Times New Roman"/>
      <w:sz w:val="24"/>
      <w:szCs w:val="24"/>
    </w:rPr>
  </w:style>
  <w:style w:type="paragraph" w:styleId="Listaszerbekezds">
    <w:name w:val="List Paragraph"/>
    <w:aliases w:val="List Paragraph à moi"/>
    <w:basedOn w:val="Norml"/>
    <w:link w:val="ListaszerbekezdsChar"/>
    <w:uiPriority w:val="34"/>
    <w:qFormat/>
    <w:rsid w:val="00FD4005"/>
    <w:pPr>
      <w:spacing w:after="0" w:line="240" w:lineRule="auto"/>
      <w:ind w:left="720"/>
    </w:pPr>
    <w:rPr>
      <w:lang w:eastAsia="hu-HU"/>
    </w:rPr>
  </w:style>
  <w:style w:type="character" w:styleId="Hiperhivatkozs">
    <w:name w:val="Hyperlink"/>
    <w:basedOn w:val="Bekezdsalapbettpusa"/>
    <w:uiPriority w:val="99"/>
    <w:unhideWhenUsed/>
    <w:rsid w:val="00846483"/>
    <w:rPr>
      <w:color w:val="0000FF"/>
      <w:u w:val="single"/>
    </w:rPr>
  </w:style>
  <w:style w:type="table" w:styleId="Rcsostblzat">
    <w:name w:val="Table Grid"/>
    <w:basedOn w:val="Normltblzat"/>
    <w:uiPriority w:val="59"/>
    <w:rsid w:val="00AE3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zoveg">
    <w:name w:val="szoveg"/>
    <w:basedOn w:val="Bekezdsalapbettpusa"/>
    <w:rsid w:val="00AE30CF"/>
  </w:style>
  <w:style w:type="character" w:styleId="Jegyzethivatkozs">
    <w:name w:val="annotation reference"/>
    <w:basedOn w:val="Bekezdsalapbettpusa"/>
    <w:uiPriority w:val="99"/>
    <w:semiHidden/>
    <w:unhideWhenUsed/>
    <w:rsid w:val="001B2936"/>
    <w:rPr>
      <w:sz w:val="16"/>
      <w:szCs w:val="16"/>
    </w:rPr>
  </w:style>
  <w:style w:type="paragraph" w:styleId="Jegyzetszveg">
    <w:name w:val="annotation text"/>
    <w:basedOn w:val="Norml"/>
    <w:link w:val="JegyzetszvegChar"/>
    <w:uiPriority w:val="99"/>
    <w:unhideWhenUsed/>
    <w:rsid w:val="001B2936"/>
    <w:pPr>
      <w:spacing w:line="240" w:lineRule="auto"/>
    </w:pPr>
    <w:rPr>
      <w:sz w:val="20"/>
      <w:szCs w:val="20"/>
    </w:rPr>
  </w:style>
  <w:style w:type="character" w:customStyle="1" w:styleId="JegyzetszvegChar">
    <w:name w:val="Jegyzetszöveg Char"/>
    <w:basedOn w:val="Bekezdsalapbettpusa"/>
    <w:link w:val="Jegyzetszveg"/>
    <w:uiPriority w:val="99"/>
    <w:rsid w:val="001B2936"/>
    <w:rPr>
      <w:lang w:eastAsia="en-US"/>
    </w:rPr>
  </w:style>
  <w:style w:type="paragraph" w:styleId="Megjegyzstrgya">
    <w:name w:val="annotation subject"/>
    <w:basedOn w:val="Jegyzetszveg"/>
    <w:next w:val="Jegyzetszveg"/>
    <w:link w:val="MegjegyzstrgyaChar"/>
    <w:uiPriority w:val="99"/>
    <w:semiHidden/>
    <w:unhideWhenUsed/>
    <w:rsid w:val="001B2936"/>
    <w:rPr>
      <w:b/>
      <w:bCs/>
    </w:rPr>
  </w:style>
  <w:style w:type="character" w:customStyle="1" w:styleId="MegjegyzstrgyaChar">
    <w:name w:val="Megjegyzés tárgya Char"/>
    <w:basedOn w:val="JegyzetszvegChar"/>
    <w:link w:val="Megjegyzstrgya"/>
    <w:uiPriority w:val="99"/>
    <w:semiHidden/>
    <w:rsid w:val="001B2936"/>
    <w:rPr>
      <w:b/>
      <w:bCs/>
      <w:lang w:eastAsia="en-US"/>
    </w:rPr>
  </w:style>
  <w:style w:type="paragraph" w:styleId="Lbjegyzetszveg">
    <w:name w:val="footnote text"/>
    <w:aliases w:val="Schriftart: 9 pt,Schriftart: 10 pt,Schriftart: 8 pt"/>
    <w:basedOn w:val="Norml"/>
    <w:link w:val="LbjegyzetszvegChar"/>
    <w:uiPriority w:val="99"/>
    <w:semiHidden/>
    <w:unhideWhenUsed/>
    <w:rsid w:val="00853593"/>
    <w:pPr>
      <w:spacing w:after="0" w:line="240" w:lineRule="auto"/>
    </w:pPr>
    <w:rPr>
      <w:sz w:val="20"/>
      <w:szCs w:val="20"/>
    </w:rPr>
  </w:style>
  <w:style w:type="character" w:customStyle="1" w:styleId="LbjegyzetszvegChar">
    <w:name w:val="Lábjegyzetszöveg Char"/>
    <w:aliases w:val="Schriftart: 9 pt Char,Schriftart: 10 pt Char,Schriftart: 8 pt Char"/>
    <w:basedOn w:val="Bekezdsalapbettpusa"/>
    <w:link w:val="Lbjegyzetszveg"/>
    <w:uiPriority w:val="99"/>
    <w:semiHidden/>
    <w:rsid w:val="00853593"/>
    <w:rPr>
      <w:lang w:eastAsia="en-US"/>
    </w:rPr>
  </w:style>
  <w:style w:type="character" w:styleId="Lbjegyzet-hivatkozs">
    <w:name w:val="footnote reference"/>
    <w:basedOn w:val="Bekezdsalapbettpusa"/>
    <w:semiHidden/>
    <w:unhideWhenUsed/>
    <w:rsid w:val="00853593"/>
    <w:rPr>
      <w:vertAlign w:val="superscript"/>
    </w:rPr>
  </w:style>
  <w:style w:type="paragraph" w:styleId="Vltozat">
    <w:name w:val="Revision"/>
    <w:hidden/>
    <w:uiPriority w:val="99"/>
    <w:semiHidden/>
    <w:rsid w:val="00E26567"/>
    <w:rPr>
      <w:sz w:val="22"/>
      <w:szCs w:val="22"/>
      <w:lang w:eastAsia="en-US"/>
    </w:rPr>
  </w:style>
  <w:style w:type="character" w:customStyle="1" w:styleId="ListaszerbekezdsChar">
    <w:name w:val="Listaszerű bekezdés Char"/>
    <w:aliases w:val="List Paragraph à moi Char"/>
    <w:link w:val="Listaszerbekezds"/>
    <w:uiPriority w:val="34"/>
    <w:rsid w:val="00AE1EB5"/>
    <w:rPr>
      <w:sz w:val="22"/>
      <w:szCs w:val="22"/>
    </w:rPr>
  </w:style>
  <w:style w:type="paragraph" w:customStyle="1" w:styleId="CharCharChar1CharCharCharCharCharCharChar">
    <w:name w:val="Char Char Char1 Char Char Char Char Char Char Char"/>
    <w:basedOn w:val="Norml"/>
    <w:rsid w:val="0069171F"/>
    <w:pPr>
      <w:spacing w:after="160" w:line="240" w:lineRule="exact"/>
    </w:pPr>
    <w:rPr>
      <w:rFonts w:ascii="Tahoma" w:eastAsia="Times New Roman" w:hAnsi="Tahoma"/>
      <w:sz w:val="20"/>
      <w:szCs w:val="20"/>
      <w:lang w:val="en-US"/>
    </w:rPr>
  </w:style>
  <w:style w:type="paragraph" w:customStyle="1" w:styleId="szvegtrzs0">
    <w:name w:val="szövegtörzs"/>
    <w:basedOn w:val="Norml"/>
    <w:link w:val="szvegtrzsChar0"/>
    <w:qFormat/>
    <w:rsid w:val="007D641A"/>
    <w:pPr>
      <w:spacing w:after="120" w:line="240" w:lineRule="auto"/>
      <w:jc w:val="both"/>
    </w:pPr>
    <w:rPr>
      <w:rFonts w:ascii="Times New Roman" w:eastAsia="Times New Roman" w:hAnsi="Times New Roman"/>
      <w:lang w:val="x-none" w:eastAsia="x-none"/>
    </w:rPr>
  </w:style>
  <w:style w:type="character" w:customStyle="1" w:styleId="szvegtrzsChar0">
    <w:name w:val="szövegtörzs Char"/>
    <w:link w:val="szvegtrzs0"/>
    <w:rsid w:val="007D641A"/>
    <w:rPr>
      <w:rFonts w:ascii="Times New Roman" w:eastAsia="Times New Roman" w:hAnsi="Times New Roman"/>
      <w:sz w:val="22"/>
      <w:szCs w:val="22"/>
      <w:lang w:val="x-none" w:eastAsia="x-none"/>
    </w:rPr>
  </w:style>
  <w:style w:type="paragraph" w:customStyle="1" w:styleId="Fcm">
    <w:name w:val="Főcím"/>
    <w:basedOn w:val="Listaszerbekezds"/>
    <w:link w:val="FcmChar"/>
    <w:qFormat/>
    <w:rsid w:val="00596956"/>
    <w:pPr>
      <w:keepNext/>
      <w:numPr>
        <w:numId w:val="33"/>
      </w:numPr>
      <w:spacing w:before="240" w:after="240"/>
      <w:contextualSpacing/>
    </w:pPr>
    <w:rPr>
      <w:rFonts w:ascii="Times New Roman" w:eastAsia="Times New Roman" w:hAnsi="Times New Roman"/>
      <w:b/>
      <w:sz w:val="24"/>
      <w:szCs w:val="24"/>
      <w:lang w:val="x-none" w:eastAsia="x-none"/>
    </w:rPr>
  </w:style>
  <w:style w:type="paragraph" w:customStyle="1" w:styleId="Alcm1">
    <w:name w:val="Alcím1"/>
    <w:basedOn w:val="Listaszerbekezds"/>
    <w:qFormat/>
    <w:rsid w:val="00596956"/>
    <w:pPr>
      <w:keepNext/>
      <w:numPr>
        <w:ilvl w:val="1"/>
        <w:numId w:val="33"/>
      </w:numPr>
      <w:spacing w:before="240" w:after="240"/>
      <w:contextualSpacing/>
    </w:pPr>
    <w:rPr>
      <w:rFonts w:ascii="Times New Roman" w:eastAsia="Times New Roman" w:hAnsi="Times New Roman"/>
      <w:i/>
      <w:sz w:val="24"/>
      <w:szCs w:val="20"/>
      <w:lang w:val="x-none"/>
    </w:rPr>
  </w:style>
  <w:style w:type="character" w:customStyle="1" w:styleId="FcmChar">
    <w:name w:val="Főcím Char"/>
    <w:link w:val="Fcm"/>
    <w:rsid w:val="00596956"/>
    <w:rPr>
      <w:rFonts w:ascii="Times New Roman" w:eastAsia="Times New Roman" w:hAnsi="Times New Roman"/>
      <w:b/>
      <w:sz w:val="24"/>
      <w:szCs w:val="24"/>
      <w:lang w:val="x-none" w:eastAsia="x-none"/>
    </w:rPr>
  </w:style>
  <w:style w:type="paragraph" w:customStyle="1" w:styleId="Alcm2">
    <w:name w:val="Alcím2"/>
    <w:basedOn w:val="Listaszerbekezds"/>
    <w:rsid w:val="00596956"/>
    <w:pPr>
      <w:keepNext/>
      <w:numPr>
        <w:ilvl w:val="2"/>
        <w:numId w:val="33"/>
      </w:numPr>
      <w:spacing w:before="120" w:after="120"/>
      <w:contextualSpacing/>
    </w:pPr>
    <w:rPr>
      <w:rFonts w:ascii="Times New Roman" w:eastAsia="Times New Roman" w:hAnsi="Times New Roman"/>
      <w:sz w:val="24"/>
      <w:szCs w:val="20"/>
      <w:lang w:val="x-none"/>
    </w:rPr>
  </w:style>
  <w:style w:type="paragraph" w:customStyle="1" w:styleId="Norml1">
    <w:name w:val="Normál1"/>
    <w:basedOn w:val="Norml"/>
    <w:link w:val="Norml1Char"/>
    <w:uiPriority w:val="99"/>
    <w:rsid w:val="00E40988"/>
    <w:pPr>
      <w:spacing w:before="60" w:after="120" w:line="280" w:lineRule="atLeast"/>
      <w:jc w:val="both"/>
    </w:pPr>
    <w:rPr>
      <w:rFonts w:ascii="Franklin Gothic Book" w:hAnsi="Franklin Gothic Book"/>
      <w:sz w:val="20"/>
      <w:szCs w:val="20"/>
      <w:lang w:eastAsia="hu-HU"/>
    </w:rPr>
  </w:style>
  <w:style w:type="character" w:customStyle="1" w:styleId="Norml1Char">
    <w:name w:val="Normál1 Char"/>
    <w:link w:val="Norml1"/>
    <w:uiPriority w:val="99"/>
    <w:locked/>
    <w:rsid w:val="00E40988"/>
    <w:rPr>
      <w:rFonts w:ascii="Franklin Gothic Book" w:hAnsi="Franklin Gothic Boo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1530D"/>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0332D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332D8"/>
    <w:rPr>
      <w:rFonts w:ascii="Tahoma" w:eastAsia="Calibri" w:hAnsi="Tahoma" w:cs="Tahoma"/>
      <w:sz w:val="16"/>
      <w:szCs w:val="16"/>
    </w:rPr>
  </w:style>
  <w:style w:type="paragraph" w:styleId="llb">
    <w:name w:val="footer"/>
    <w:basedOn w:val="Norml"/>
    <w:link w:val="llbChar"/>
    <w:uiPriority w:val="99"/>
    <w:unhideWhenUsed/>
    <w:rsid w:val="000332D8"/>
    <w:pPr>
      <w:tabs>
        <w:tab w:val="center" w:pos="4536"/>
        <w:tab w:val="right" w:pos="9072"/>
      </w:tabs>
      <w:spacing w:after="0" w:line="240" w:lineRule="auto"/>
    </w:pPr>
  </w:style>
  <w:style w:type="character" w:customStyle="1" w:styleId="llbChar">
    <w:name w:val="Élőláb Char"/>
    <w:basedOn w:val="Bekezdsalapbettpusa"/>
    <w:link w:val="llb"/>
    <w:uiPriority w:val="99"/>
    <w:rsid w:val="000332D8"/>
    <w:rPr>
      <w:rFonts w:ascii="Calibri" w:eastAsia="Calibri" w:hAnsi="Calibri" w:cs="Times New Roman"/>
    </w:rPr>
  </w:style>
  <w:style w:type="paragraph" w:styleId="lfej">
    <w:name w:val="header"/>
    <w:basedOn w:val="Norml"/>
    <w:link w:val="lfejChar"/>
    <w:uiPriority w:val="99"/>
    <w:unhideWhenUsed/>
    <w:rsid w:val="000332D8"/>
    <w:pPr>
      <w:tabs>
        <w:tab w:val="center" w:pos="4536"/>
        <w:tab w:val="right" w:pos="9072"/>
      </w:tabs>
      <w:spacing w:after="0" w:line="240" w:lineRule="auto"/>
    </w:pPr>
  </w:style>
  <w:style w:type="character" w:customStyle="1" w:styleId="lfejChar">
    <w:name w:val="Élőfej Char"/>
    <w:basedOn w:val="Bekezdsalapbettpusa"/>
    <w:link w:val="lfej"/>
    <w:uiPriority w:val="99"/>
    <w:rsid w:val="000332D8"/>
    <w:rPr>
      <w:rFonts w:ascii="Calibri" w:eastAsia="Calibri" w:hAnsi="Calibri" w:cs="Times New Roman"/>
    </w:rPr>
  </w:style>
  <w:style w:type="paragraph" w:styleId="NormlWeb">
    <w:name w:val="Normal (Web)"/>
    <w:basedOn w:val="Norml"/>
    <w:uiPriority w:val="99"/>
    <w:rsid w:val="006711BD"/>
    <w:pPr>
      <w:spacing w:before="100" w:beforeAutospacing="1" w:after="100" w:afterAutospacing="1" w:line="240" w:lineRule="auto"/>
    </w:pPr>
    <w:rPr>
      <w:rFonts w:ascii="Times New Roman" w:eastAsia="Times New Roman" w:hAnsi="Times New Roman"/>
      <w:color w:val="000000"/>
      <w:sz w:val="24"/>
      <w:szCs w:val="24"/>
      <w:lang w:eastAsia="hu-HU"/>
    </w:rPr>
  </w:style>
  <w:style w:type="character" w:styleId="Kiemels2">
    <w:name w:val="Strong"/>
    <w:basedOn w:val="Bekezdsalapbettpusa"/>
    <w:uiPriority w:val="22"/>
    <w:qFormat/>
    <w:rsid w:val="001F5ABB"/>
    <w:rPr>
      <w:b/>
      <w:bCs/>
    </w:rPr>
  </w:style>
  <w:style w:type="paragraph" w:styleId="Szvegtrzs">
    <w:name w:val="Body Text"/>
    <w:basedOn w:val="Norml"/>
    <w:link w:val="SzvegtrzsChar"/>
    <w:rsid w:val="001F5ABB"/>
    <w:pPr>
      <w:spacing w:after="120" w:line="240" w:lineRule="auto"/>
      <w:jc w:val="both"/>
    </w:pPr>
    <w:rPr>
      <w:rFonts w:ascii="Arial" w:eastAsia="Times New Roman" w:hAnsi="Arial"/>
      <w:b/>
      <w:sz w:val="20"/>
      <w:szCs w:val="20"/>
      <w:lang w:eastAsia="hu-HU"/>
    </w:rPr>
  </w:style>
  <w:style w:type="character" w:customStyle="1" w:styleId="SzvegtrzsChar">
    <w:name w:val="Szövegtörzs Char"/>
    <w:basedOn w:val="Bekezdsalapbettpusa"/>
    <w:link w:val="Szvegtrzs"/>
    <w:rsid w:val="001F5ABB"/>
    <w:rPr>
      <w:rFonts w:ascii="Arial" w:eastAsia="Times New Roman" w:hAnsi="Arial"/>
      <w:b/>
    </w:rPr>
  </w:style>
  <w:style w:type="paragraph" w:styleId="Nincstrkz">
    <w:name w:val="No Spacing"/>
    <w:uiPriority w:val="99"/>
    <w:qFormat/>
    <w:rsid w:val="00667B9F"/>
    <w:rPr>
      <w:rFonts w:ascii="Times New Roman" w:eastAsia="Times New Roman" w:hAnsi="Times New Roman"/>
      <w:sz w:val="24"/>
      <w:szCs w:val="24"/>
    </w:rPr>
  </w:style>
  <w:style w:type="paragraph" w:styleId="Listaszerbekezds">
    <w:name w:val="List Paragraph"/>
    <w:aliases w:val="List Paragraph à moi"/>
    <w:basedOn w:val="Norml"/>
    <w:link w:val="ListaszerbekezdsChar"/>
    <w:uiPriority w:val="34"/>
    <w:qFormat/>
    <w:rsid w:val="00FD4005"/>
    <w:pPr>
      <w:spacing w:after="0" w:line="240" w:lineRule="auto"/>
      <w:ind w:left="720"/>
    </w:pPr>
    <w:rPr>
      <w:lang w:eastAsia="hu-HU"/>
    </w:rPr>
  </w:style>
  <w:style w:type="character" w:styleId="Hiperhivatkozs">
    <w:name w:val="Hyperlink"/>
    <w:basedOn w:val="Bekezdsalapbettpusa"/>
    <w:uiPriority w:val="99"/>
    <w:unhideWhenUsed/>
    <w:rsid w:val="00846483"/>
    <w:rPr>
      <w:color w:val="0000FF"/>
      <w:u w:val="single"/>
    </w:rPr>
  </w:style>
  <w:style w:type="table" w:styleId="Rcsostblzat">
    <w:name w:val="Table Grid"/>
    <w:basedOn w:val="Normltblzat"/>
    <w:uiPriority w:val="59"/>
    <w:rsid w:val="00AE3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zoveg">
    <w:name w:val="szoveg"/>
    <w:basedOn w:val="Bekezdsalapbettpusa"/>
    <w:rsid w:val="00AE30CF"/>
  </w:style>
  <w:style w:type="character" w:styleId="Jegyzethivatkozs">
    <w:name w:val="annotation reference"/>
    <w:basedOn w:val="Bekezdsalapbettpusa"/>
    <w:uiPriority w:val="99"/>
    <w:semiHidden/>
    <w:unhideWhenUsed/>
    <w:rsid w:val="001B2936"/>
    <w:rPr>
      <w:sz w:val="16"/>
      <w:szCs w:val="16"/>
    </w:rPr>
  </w:style>
  <w:style w:type="paragraph" w:styleId="Jegyzetszveg">
    <w:name w:val="annotation text"/>
    <w:basedOn w:val="Norml"/>
    <w:link w:val="JegyzetszvegChar"/>
    <w:uiPriority w:val="99"/>
    <w:unhideWhenUsed/>
    <w:rsid w:val="001B2936"/>
    <w:pPr>
      <w:spacing w:line="240" w:lineRule="auto"/>
    </w:pPr>
    <w:rPr>
      <w:sz w:val="20"/>
      <w:szCs w:val="20"/>
    </w:rPr>
  </w:style>
  <w:style w:type="character" w:customStyle="1" w:styleId="JegyzetszvegChar">
    <w:name w:val="Jegyzetszöveg Char"/>
    <w:basedOn w:val="Bekezdsalapbettpusa"/>
    <w:link w:val="Jegyzetszveg"/>
    <w:uiPriority w:val="99"/>
    <w:rsid w:val="001B2936"/>
    <w:rPr>
      <w:lang w:eastAsia="en-US"/>
    </w:rPr>
  </w:style>
  <w:style w:type="paragraph" w:styleId="Megjegyzstrgya">
    <w:name w:val="annotation subject"/>
    <w:basedOn w:val="Jegyzetszveg"/>
    <w:next w:val="Jegyzetszveg"/>
    <w:link w:val="MegjegyzstrgyaChar"/>
    <w:uiPriority w:val="99"/>
    <w:semiHidden/>
    <w:unhideWhenUsed/>
    <w:rsid w:val="001B2936"/>
    <w:rPr>
      <w:b/>
      <w:bCs/>
    </w:rPr>
  </w:style>
  <w:style w:type="character" w:customStyle="1" w:styleId="MegjegyzstrgyaChar">
    <w:name w:val="Megjegyzés tárgya Char"/>
    <w:basedOn w:val="JegyzetszvegChar"/>
    <w:link w:val="Megjegyzstrgya"/>
    <w:uiPriority w:val="99"/>
    <w:semiHidden/>
    <w:rsid w:val="001B2936"/>
    <w:rPr>
      <w:b/>
      <w:bCs/>
      <w:lang w:eastAsia="en-US"/>
    </w:rPr>
  </w:style>
  <w:style w:type="paragraph" w:styleId="Lbjegyzetszveg">
    <w:name w:val="footnote text"/>
    <w:aliases w:val="Schriftart: 9 pt,Schriftart: 10 pt,Schriftart: 8 pt"/>
    <w:basedOn w:val="Norml"/>
    <w:link w:val="LbjegyzetszvegChar"/>
    <w:uiPriority w:val="99"/>
    <w:semiHidden/>
    <w:unhideWhenUsed/>
    <w:rsid w:val="00853593"/>
    <w:pPr>
      <w:spacing w:after="0" w:line="240" w:lineRule="auto"/>
    </w:pPr>
    <w:rPr>
      <w:sz w:val="20"/>
      <w:szCs w:val="20"/>
    </w:rPr>
  </w:style>
  <w:style w:type="character" w:customStyle="1" w:styleId="LbjegyzetszvegChar">
    <w:name w:val="Lábjegyzetszöveg Char"/>
    <w:aliases w:val="Schriftart: 9 pt Char,Schriftart: 10 pt Char,Schriftart: 8 pt Char"/>
    <w:basedOn w:val="Bekezdsalapbettpusa"/>
    <w:link w:val="Lbjegyzetszveg"/>
    <w:uiPriority w:val="99"/>
    <w:semiHidden/>
    <w:rsid w:val="00853593"/>
    <w:rPr>
      <w:lang w:eastAsia="en-US"/>
    </w:rPr>
  </w:style>
  <w:style w:type="character" w:styleId="Lbjegyzet-hivatkozs">
    <w:name w:val="footnote reference"/>
    <w:basedOn w:val="Bekezdsalapbettpusa"/>
    <w:semiHidden/>
    <w:unhideWhenUsed/>
    <w:rsid w:val="00853593"/>
    <w:rPr>
      <w:vertAlign w:val="superscript"/>
    </w:rPr>
  </w:style>
  <w:style w:type="paragraph" w:styleId="Vltozat">
    <w:name w:val="Revision"/>
    <w:hidden/>
    <w:uiPriority w:val="99"/>
    <w:semiHidden/>
    <w:rsid w:val="00E26567"/>
    <w:rPr>
      <w:sz w:val="22"/>
      <w:szCs w:val="22"/>
      <w:lang w:eastAsia="en-US"/>
    </w:rPr>
  </w:style>
  <w:style w:type="character" w:customStyle="1" w:styleId="ListaszerbekezdsChar">
    <w:name w:val="Listaszerű bekezdés Char"/>
    <w:aliases w:val="List Paragraph à moi Char"/>
    <w:link w:val="Listaszerbekezds"/>
    <w:uiPriority w:val="34"/>
    <w:rsid w:val="00AE1EB5"/>
    <w:rPr>
      <w:sz w:val="22"/>
      <w:szCs w:val="22"/>
    </w:rPr>
  </w:style>
  <w:style w:type="paragraph" w:customStyle="1" w:styleId="CharCharChar1CharCharCharCharCharCharChar">
    <w:name w:val="Char Char Char1 Char Char Char Char Char Char Char"/>
    <w:basedOn w:val="Norml"/>
    <w:rsid w:val="0069171F"/>
    <w:pPr>
      <w:spacing w:after="160" w:line="240" w:lineRule="exact"/>
    </w:pPr>
    <w:rPr>
      <w:rFonts w:ascii="Tahoma" w:eastAsia="Times New Roman" w:hAnsi="Tahoma"/>
      <w:sz w:val="20"/>
      <w:szCs w:val="20"/>
      <w:lang w:val="en-US"/>
    </w:rPr>
  </w:style>
  <w:style w:type="paragraph" w:customStyle="1" w:styleId="szvegtrzs0">
    <w:name w:val="szövegtörzs"/>
    <w:basedOn w:val="Norml"/>
    <w:link w:val="szvegtrzsChar0"/>
    <w:qFormat/>
    <w:rsid w:val="007D641A"/>
    <w:pPr>
      <w:spacing w:after="120" w:line="240" w:lineRule="auto"/>
      <w:jc w:val="both"/>
    </w:pPr>
    <w:rPr>
      <w:rFonts w:ascii="Times New Roman" w:eastAsia="Times New Roman" w:hAnsi="Times New Roman"/>
      <w:lang w:val="x-none" w:eastAsia="x-none"/>
    </w:rPr>
  </w:style>
  <w:style w:type="character" w:customStyle="1" w:styleId="szvegtrzsChar0">
    <w:name w:val="szövegtörzs Char"/>
    <w:link w:val="szvegtrzs0"/>
    <w:rsid w:val="007D641A"/>
    <w:rPr>
      <w:rFonts w:ascii="Times New Roman" w:eastAsia="Times New Roman" w:hAnsi="Times New Roman"/>
      <w:sz w:val="22"/>
      <w:szCs w:val="22"/>
      <w:lang w:val="x-none" w:eastAsia="x-none"/>
    </w:rPr>
  </w:style>
  <w:style w:type="paragraph" w:customStyle="1" w:styleId="Fcm">
    <w:name w:val="Főcím"/>
    <w:basedOn w:val="Listaszerbekezds"/>
    <w:link w:val="FcmChar"/>
    <w:qFormat/>
    <w:rsid w:val="00596956"/>
    <w:pPr>
      <w:keepNext/>
      <w:numPr>
        <w:numId w:val="33"/>
      </w:numPr>
      <w:spacing w:before="240" w:after="240"/>
      <w:contextualSpacing/>
    </w:pPr>
    <w:rPr>
      <w:rFonts w:ascii="Times New Roman" w:eastAsia="Times New Roman" w:hAnsi="Times New Roman"/>
      <w:b/>
      <w:sz w:val="24"/>
      <w:szCs w:val="24"/>
      <w:lang w:val="x-none" w:eastAsia="x-none"/>
    </w:rPr>
  </w:style>
  <w:style w:type="paragraph" w:customStyle="1" w:styleId="Alcm1">
    <w:name w:val="Alcím1"/>
    <w:basedOn w:val="Listaszerbekezds"/>
    <w:qFormat/>
    <w:rsid w:val="00596956"/>
    <w:pPr>
      <w:keepNext/>
      <w:numPr>
        <w:ilvl w:val="1"/>
        <w:numId w:val="33"/>
      </w:numPr>
      <w:spacing w:before="240" w:after="240"/>
      <w:contextualSpacing/>
    </w:pPr>
    <w:rPr>
      <w:rFonts w:ascii="Times New Roman" w:eastAsia="Times New Roman" w:hAnsi="Times New Roman"/>
      <w:i/>
      <w:sz w:val="24"/>
      <w:szCs w:val="20"/>
      <w:lang w:val="x-none"/>
    </w:rPr>
  </w:style>
  <w:style w:type="character" w:customStyle="1" w:styleId="FcmChar">
    <w:name w:val="Főcím Char"/>
    <w:link w:val="Fcm"/>
    <w:rsid w:val="00596956"/>
    <w:rPr>
      <w:rFonts w:ascii="Times New Roman" w:eastAsia="Times New Roman" w:hAnsi="Times New Roman"/>
      <w:b/>
      <w:sz w:val="24"/>
      <w:szCs w:val="24"/>
      <w:lang w:val="x-none" w:eastAsia="x-none"/>
    </w:rPr>
  </w:style>
  <w:style w:type="paragraph" w:customStyle="1" w:styleId="Alcm2">
    <w:name w:val="Alcím2"/>
    <w:basedOn w:val="Listaszerbekezds"/>
    <w:rsid w:val="00596956"/>
    <w:pPr>
      <w:keepNext/>
      <w:numPr>
        <w:ilvl w:val="2"/>
        <w:numId w:val="33"/>
      </w:numPr>
      <w:spacing w:before="120" w:after="120"/>
      <w:contextualSpacing/>
    </w:pPr>
    <w:rPr>
      <w:rFonts w:ascii="Times New Roman" w:eastAsia="Times New Roman" w:hAnsi="Times New Roman"/>
      <w:sz w:val="24"/>
      <w:szCs w:val="20"/>
      <w:lang w:val="x-none"/>
    </w:rPr>
  </w:style>
  <w:style w:type="paragraph" w:customStyle="1" w:styleId="Norml1">
    <w:name w:val="Normál1"/>
    <w:basedOn w:val="Norml"/>
    <w:link w:val="Norml1Char"/>
    <w:uiPriority w:val="99"/>
    <w:rsid w:val="00E40988"/>
    <w:pPr>
      <w:spacing w:before="60" w:after="120" w:line="280" w:lineRule="atLeast"/>
      <w:jc w:val="both"/>
    </w:pPr>
    <w:rPr>
      <w:rFonts w:ascii="Franklin Gothic Book" w:hAnsi="Franklin Gothic Book"/>
      <w:sz w:val="20"/>
      <w:szCs w:val="20"/>
      <w:lang w:eastAsia="hu-HU"/>
    </w:rPr>
  </w:style>
  <w:style w:type="character" w:customStyle="1" w:styleId="Norml1Char">
    <w:name w:val="Normál1 Char"/>
    <w:link w:val="Norml1"/>
    <w:uiPriority w:val="99"/>
    <w:locked/>
    <w:rsid w:val="00E40988"/>
    <w:rPr>
      <w:rFonts w:ascii="Franklin Gothic Book" w:hAnsi="Franklin Gothic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17593">
      <w:bodyDiv w:val="1"/>
      <w:marLeft w:val="0"/>
      <w:marRight w:val="0"/>
      <w:marTop w:val="0"/>
      <w:marBottom w:val="0"/>
      <w:divBdr>
        <w:top w:val="none" w:sz="0" w:space="0" w:color="auto"/>
        <w:left w:val="none" w:sz="0" w:space="0" w:color="auto"/>
        <w:bottom w:val="none" w:sz="0" w:space="0" w:color="auto"/>
        <w:right w:val="none" w:sz="0" w:space="0" w:color="auto"/>
      </w:divBdr>
    </w:div>
    <w:div w:id="228467073">
      <w:bodyDiv w:val="1"/>
      <w:marLeft w:val="0"/>
      <w:marRight w:val="0"/>
      <w:marTop w:val="0"/>
      <w:marBottom w:val="0"/>
      <w:divBdr>
        <w:top w:val="none" w:sz="0" w:space="0" w:color="auto"/>
        <w:left w:val="none" w:sz="0" w:space="0" w:color="auto"/>
        <w:bottom w:val="none" w:sz="0" w:space="0" w:color="auto"/>
        <w:right w:val="none" w:sz="0" w:space="0" w:color="auto"/>
      </w:divBdr>
    </w:div>
    <w:div w:id="310795670">
      <w:bodyDiv w:val="1"/>
      <w:marLeft w:val="0"/>
      <w:marRight w:val="0"/>
      <w:marTop w:val="0"/>
      <w:marBottom w:val="0"/>
      <w:divBdr>
        <w:top w:val="none" w:sz="0" w:space="0" w:color="auto"/>
        <w:left w:val="none" w:sz="0" w:space="0" w:color="auto"/>
        <w:bottom w:val="none" w:sz="0" w:space="0" w:color="auto"/>
        <w:right w:val="none" w:sz="0" w:space="0" w:color="auto"/>
      </w:divBdr>
    </w:div>
    <w:div w:id="333261032">
      <w:bodyDiv w:val="1"/>
      <w:marLeft w:val="0"/>
      <w:marRight w:val="0"/>
      <w:marTop w:val="0"/>
      <w:marBottom w:val="0"/>
      <w:divBdr>
        <w:top w:val="none" w:sz="0" w:space="0" w:color="auto"/>
        <w:left w:val="none" w:sz="0" w:space="0" w:color="auto"/>
        <w:bottom w:val="none" w:sz="0" w:space="0" w:color="auto"/>
        <w:right w:val="none" w:sz="0" w:space="0" w:color="auto"/>
      </w:divBdr>
    </w:div>
    <w:div w:id="387414264">
      <w:bodyDiv w:val="1"/>
      <w:marLeft w:val="0"/>
      <w:marRight w:val="0"/>
      <w:marTop w:val="0"/>
      <w:marBottom w:val="0"/>
      <w:divBdr>
        <w:top w:val="none" w:sz="0" w:space="0" w:color="auto"/>
        <w:left w:val="none" w:sz="0" w:space="0" w:color="auto"/>
        <w:bottom w:val="none" w:sz="0" w:space="0" w:color="auto"/>
        <w:right w:val="none" w:sz="0" w:space="0" w:color="auto"/>
      </w:divBdr>
    </w:div>
    <w:div w:id="467361034">
      <w:bodyDiv w:val="1"/>
      <w:marLeft w:val="0"/>
      <w:marRight w:val="0"/>
      <w:marTop w:val="0"/>
      <w:marBottom w:val="0"/>
      <w:divBdr>
        <w:top w:val="none" w:sz="0" w:space="0" w:color="auto"/>
        <w:left w:val="none" w:sz="0" w:space="0" w:color="auto"/>
        <w:bottom w:val="none" w:sz="0" w:space="0" w:color="auto"/>
        <w:right w:val="none" w:sz="0" w:space="0" w:color="auto"/>
      </w:divBdr>
    </w:div>
    <w:div w:id="486560468">
      <w:bodyDiv w:val="1"/>
      <w:marLeft w:val="0"/>
      <w:marRight w:val="0"/>
      <w:marTop w:val="0"/>
      <w:marBottom w:val="0"/>
      <w:divBdr>
        <w:top w:val="none" w:sz="0" w:space="0" w:color="auto"/>
        <w:left w:val="none" w:sz="0" w:space="0" w:color="auto"/>
        <w:bottom w:val="none" w:sz="0" w:space="0" w:color="auto"/>
        <w:right w:val="none" w:sz="0" w:space="0" w:color="auto"/>
      </w:divBdr>
    </w:div>
    <w:div w:id="540899505">
      <w:bodyDiv w:val="1"/>
      <w:marLeft w:val="0"/>
      <w:marRight w:val="0"/>
      <w:marTop w:val="0"/>
      <w:marBottom w:val="0"/>
      <w:divBdr>
        <w:top w:val="none" w:sz="0" w:space="0" w:color="auto"/>
        <w:left w:val="none" w:sz="0" w:space="0" w:color="auto"/>
        <w:bottom w:val="none" w:sz="0" w:space="0" w:color="auto"/>
        <w:right w:val="none" w:sz="0" w:space="0" w:color="auto"/>
      </w:divBdr>
    </w:div>
    <w:div w:id="562058132">
      <w:bodyDiv w:val="1"/>
      <w:marLeft w:val="0"/>
      <w:marRight w:val="0"/>
      <w:marTop w:val="0"/>
      <w:marBottom w:val="0"/>
      <w:divBdr>
        <w:top w:val="none" w:sz="0" w:space="0" w:color="auto"/>
        <w:left w:val="none" w:sz="0" w:space="0" w:color="auto"/>
        <w:bottom w:val="none" w:sz="0" w:space="0" w:color="auto"/>
        <w:right w:val="none" w:sz="0" w:space="0" w:color="auto"/>
      </w:divBdr>
    </w:div>
    <w:div w:id="654842903">
      <w:bodyDiv w:val="1"/>
      <w:marLeft w:val="0"/>
      <w:marRight w:val="0"/>
      <w:marTop w:val="0"/>
      <w:marBottom w:val="0"/>
      <w:divBdr>
        <w:top w:val="none" w:sz="0" w:space="0" w:color="auto"/>
        <w:left w:val="none" w:sz="0" w:space="0" w:color="auto"/>
        <w:bottom w:val="none" w:sz="0" w:space="0" w:color="auto"/>
        <w:right w:val="none" w:sz="0" w:space="0" w:color="auto"/>
      </w:divBdr>
    </w:div>
    <w:div w:id="778987757">
      <w:bodyDiv w:val="1"/>
      <w:marLeft w:val="0"/>
      <w:marRight w:val="0"/>
      <w:marTop w:val="0"/>
      <w:marBottom w:val="0"/>
      <w:divBdr>
        <w:top w:val="none" w:sz="0" w:space="0" w:color="auto"/>
        <w:left w:val="none" w:sz="0" w:space="0" w:color="auto"/>
        <w:bottom w:val="none" w:sz="0" w:space="0" w:color="auto"/>
        <w:right w:val="none" w:sz="0" w:space="0" w:color="auto"/>
      </w:divBdr>
    </w:div>
    <w:div w:id="787969272">
      <w:bodyDiv w:val="1"/>
      <w:marLeft w:val="0"/>
      <w:marRight w:val="0"/>
      <w:marTop w:val="0"/>
      <w:marBottom w:val="0"/>
      <w:divBdr>
        <w:top w:val="none" w:sz="0" w:space="0" w:color="auto"/>
        <w:left w:val="none" w:sz="0" w:space="0" w:color="auto"/>
        <w:bottom w:val="none" w:sz="0" w:space="0" w:color="auto"/>
        <w:right w:val="none" w:sz="0" w:space="0" w:color="auto"/>
      </w:divBdr>
    </w:div>
    <w:div w:id="801534602">
      <w:bodyDiv w:val="1"/>
      <w:marLeft w:val="0"/>
      <w:marRight w:val="0"/>
      <w:marTop w:val="0"/>
      <w:marBottom w:val="0"/>
      <w:divBdr>
        <w:top w:val="none" w:sz="0" w:space="0" w:color="auto"/>
        <w:left w:val="none" w:sz="0" w:space="0" w:color="auto"/>
        <w:bottom w:val="none" w:sz="0" w:space="0" w:color="auto"/>
        <w:right w:val="none" w:sz="0" w:space="0" w:color="auto"/>
      </w:divBdr>
    </w:div>
    <w:div w:id="929390969">
      <w:bodyDiv w:val="1"/>
      <w:marLeft w:val="0"/>
      <w:marRight w:val="0"/>
      <w:marTop w:val="0"/>
      <w:marBottom w:val="0"/>
      <w:divBdr>
        <w:top w:val="none" w:sz="0" w:space="0" w:color="auto"/>
        <w:left w:val="none" w:sz="0" w:space="0" w:color="auto"/>
        <w:bottom w:val="none" w:sz="0" w:space="0" w:color="auto"/>
        <w:right w:val="none" w:sz="0" w:space="0" w:color="auto"/>
      </w:divBdr>
    </w:div>
    <w:div w:id="1043868820">
      <w:bodyDiv w:val="1"/>
      <w:marLeft w:val="0"/>
      <w:marRight w:val="0"/>
      <w:marTop w:val="0"/>
      <w:marBottom w:val="0"/>
      <w:divBdr>
        <w:top w:val="none" w:sz="0" w:space="0" w:color="auto"/>
        <w:left w:val="none" w:sz="0" w:space="0" w:color="auto"/>
        <w:bottom w:val="none" w:sz="0" w:space="0" w:color="auto"/>
        <w:right w:val="none" w:sz="0" w:space="0" w:color="auto"/>
      </w:divBdr>
    </w:div>
    <w:div w:id="1072853358">
      <w:bodyDiv w:val="1"/>
      <w:marLeft w:val="0"/>
      <w:marRight w:val="0"/>
      <w:marTop w:val="0"/>
      <w:marBottom w:val="0"/>
      <w:divBdr>
        <w:top w:val="none" w:sz="0" w:space="0" w:color="auto"/>
        <w:left w:val="none" w:sz="0" w:space="0" w:color="auto"/>
        <w:bottom w:val="none" w:sz="0" w:space="0" w:color="auto"/>
        <w:right w:val="none" w:sz="0" w:space="0" w:color="auto"/>
      </w:divBdr>
    </w:div>
    <w:div w:id="1083602233">
      <w:bodyDiv w:val="1"/>
      <w:marLeft w:val="0"/>
      <w:marRight w:val="0"/>
      <w:marTop w:val="0"/>
      <w:marBottom w:val="0"/>
      <w:divBdr>
        <w:top w:val="none" w:sz="0" w:space="0" w:color="auto"/>
        <w:left w:val="none" w:sz="0" w:space="0" w:color="auto"/>
        <w:bottom w:val="none" w:sz="0" w:space="0" w:color="auto"/>
        <w:right w:val="none" w:sz="0" w:space="0" w:color="auto"/>
      </w:divBdr>
    </w:div>
    <w:div w:id="1116411612">
      <w:bodyDiv w:val="1"/>
      <w:marLeft w:val="0"/>
      <w:marRight w:val="0"/>
      <w:marTop w:val="0"/>
      <w:marBottom w:val="0"/>
      <w:divBdr>
        <w:top w:val="none" w:sz="0" w:space="0" w:color="auto"/>
        <w:left w:val="none" w:sz="0" w:space="0" w:color="auto"/>
        <w:bottom w:val="none" w:sz="0" w:space="0" w:color="auto"/>
        <w:right w:val="none" w:sz="0" w:space="0" w:color="auto"/>
      </w:divBdr>
      <w:divsChild>
        <w:div w:id="254675830">
          <w:marLeft w:val="0"/>
          <w:marRight w:val="0"/>
          <w:marTop w:val="0"/>
          <w:marBottom w:val="0"/>
          <w:divBdr>
            <w:top w:val="none" w:sz="0" w:space="0" w:color="auto"/>
            <w:left w:val="none" w:sz="0" w:space="0" w:color="auto"/>
            <w:bottom w:val="none" w:sz="0" w:space="0" w:color="auto"/>
            <w:right w:val="none" w:sz="0" w:space="0" w:color="auto"/>
          </w:divBdr>
          <w:divsChild>
            <w:div w:id="1003122559">
              <w:marLeft w:val="0"/>
              <w:marRight w:val="0"/>
              <w:marTop w:val="0"/>
              <w:marBottom w:val="0"/>
              <w:divBdr>
                <w:top w:val="none" w:sz="0" w:space="0" w:color="auto"/>
                <w:left w:val="none" w:sz="0" w:space="0" w:color="auto"/>
                <w:bottom w:val="none" w:sz="0" w:space="0" w:color="auto"/>
                <w:right w:val="none" w:sz="0" w:space="0" w:color="auto"/>
              </w:divBdr>
              <w:divsChild>
                <w:div w:id="1397971545">
                  <w:marLeft w:val="0"/>
                  <w:marRight w:val="0"/>
                  <w:marTop w:val="0"/>
                  <w:marBottom w:val="0"/>
                  <w:divBdr>
                    <w:top w:val="none" w:sz="0" w:space="0" w:color="auto"/>
                    <w:left w:val="none" w:sz="0" w:space="0" w:color="auto"/>
                    <w:bottom w:val="none" w:sz="0" w:space="0" w:color="auto"/>
                    <w:right w:val="none" w:sz="0" w:space="0" w:color="auto"/>
                  </w:divBdr>
                  <w:divsChild>
                    <w:div w:id="1882940101">
                      <w:marLeft w:val="0"/>
                      <w:marRight w:val="0"/>
                      <w:marTop w:val="0"/>
                      <w:marBottom w:val="0"/>
                      <w:divBdr>
                        <w:top w:val="none" w:sz="0" w:space="0" w:color="auto"/>
                        <w:left w:val="none" w:sz="0" w:space="0" w:color="auto"/>
                        <w:bottom w:val="none" w:sz="0" w:space="0" w:color="auto"/>
                        <w:right w:val="none" w:sz="0" w:space="0" w:color="auto"/>
                      </w:divBdr>
                      <w:divsChild>
                        <w:div w:id="671489659">
                          <w:marLeft w:val="0"/>
                          <w:marRight w:val="0"/>
                          <w:marTop w:val="0"/>
                          <w:marBottom w:val="0"/>
                          <w:divBdr>
                            <w:top w:val="none" w:sz="0" w:space="0" w:color="auto"/>
                            <w:left w:val="none" w:sz="0" w:space="0" w:color="auto"/>
                            <w:bottom w:val="none" w:sz="0" w:space="0" w:color="auto"/>
                            <w:right w:val="none" w:sz="0" w:space="0" w:color="auto"/>
                          </w:divBdr>
                          <w:divsChild>
                            <w:div w:id="877821128">
                              <w:marLeft w:val="0"/>
                              <w:marRight w:val="0"/>
                              <w:marTop w:val="75"/>
                              <w:marBottom w:val="0"/>
                              <w:divBdr>
                                <w:top w:val="single" w:sz="2" w:space="8" w:color="DDDDDD"/>
                                <w:left w:val="single" w:sz="2" w:space="8" w:color="DDDDDD"/>
                                <w:bottom w:val="single" w:sz="2" w:space="8" w:color="DDDDDD"/>
                                <w:right w:val="single" w:sz="2" w:space="8" w:color="DDDDDD"/>
                              </w:divBdr>
                              <w:divsChild>
                                <w:div w:id="976884131">
                                  <w:marLeft w:val="0"/>
                                  <w:marRight w:val="0"/>
                                  <w:marTop w:val="0"/>
                                  <w:marBottom w:val="0"/>
                                  <w:divBdr>
                                    <w:top w:val="none" w:sz="0" w:space="0" w:color="auto"/>
                                    <w:left w:val="none" w:sz="0" w:space="0" w:color="auto"/>
                                    <w:bottom w:val="none" w:sz="0" w:space="0" w:color="auto"/>
                                    <w:right w:val="none" w:sz="0" w:space="0" w:color="auto"/>
                                  </w:divBdr>
                                  <w:divsChild>
                                    <w:div w:id="1051266757">
                                      <w:marLeft w:val="0"/>
                                      <w:marRight w:val="0"/>
                                      <w:marTop w:val="0"/>
                                      <w:marBottom w:val="0"/>
                                      <w:divBdr>
                                        <w:top w:val="none" w:sz="0" w:space="0" w:color="auto"/>
                                        <w:left w:val="none" w:sz="0" w:space="0" w:color="auto"/>
                                        <w:bottom w:val="none" w:sz="0" w:space="0" w:color="auto"/>
                                        <w:right w:val="none" w:sz="0" w:space="0" w:color="auto"/>
                                      </w:divBdr>
                                      <w:divsChild>
                                        <w:div w:id="1420105034">
                                          <w:marLeft w:val="0"/>
                                          <w:marRight w:val="0"/>
                                          <w:marTop w:val="0"/>
                                          <w:marBottom w:val="0"/>
                                          <w:divBdr>
                                            <w:top w:val="none" w:sz="0" w:space="0" w:color="auto"/>
                                            <w:left w:val="none" w:sz="0" w:space="0" w:color="auto"/>
                                            <w:bottom w:val="none" w:sz="0" w:space="0" w:color="auto"/>
                                            <w:right w:val="none" w:sz="0" w:space="0" w:color="auto"/>
                                          </w:divBdr>
                                          <w:divsChild>
                                            <w:div w:id="2090225488">
                                              <w:marLeft w:val="0"/>
                                              <w:marRight w:val="0"/>
                                              <w:marTop w:val="0"/>
                                              <w:marBottom w:val="0"/>
                                              <w:divBdr>
                                                <w:top w:val="none" w:sz="0" w:space="0" w:color="auto"/>
                                                <w:left w:val="none" w:sz="0" w:space="0" w:color="auto"/>
                                                <w:bottom w:val="none" w:sz="0" w:space="0" w:color="auto"/>
                                                <w:right w:val="none" w:sz="0" w:space="0" w:color="auto"/>
                                              </w:divBdr>
                                              <w:divsChild>
                                                <w:div w:id="1276908201">
                                                  <w:marLeft w:val="0"/>
                                                  <w:marRight w:val="0"/>
                                                  <w:marTop w:val="0"/>
                                                  <w:marBottom w:val="0"/>
                                                  <w:divBdr>
                                                    <w:top w:val="none" w:sz="0" w:space="0" w:color="auto"/>
                                                    <w:left w:val="none" w:sz="0" w:space="0" w:color="auto"/>
                                                    <w:bottom w:val="none" w:sz="0" w:space="0" w:color="auto"/>
                                                    <w:right w:val="none" w:sz="0" w:space="0" w:color="auto"/>
                                                  </w:divBdr>
                                                  <w:divsChild>
                                                    <w:div w:id="1272667108">
                                                      <w:marLeft w:val="0"/>
                                                      <w:marRight w:val="0"/>
                                                      <w:marTop w:val="0"/>
                                                      <w:marBottom w:val="0"/>
                                                      <w:divBdr>
                                                        <w:top w:val="none" w:sz="0" w:space="0" w:color="auto"/>
                                                        <w:left w:val="none" w:sz="0" w:space="0" w:color="auto"/>
                                                        <w:bottom w:val="none" w:sz="0" w:space="0" w:color="auto"/>
                                                        <w:right w:val="none" w:sz="0" w:space="0" w:color="auto"/>
                                                      </w:divBdr>
                                                      <w:divsChild>
                                                        <w:div w:id="80959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8087524">
      <w:bodyDiv w:val="1"/>
      <w:marLeft w:val="0"/>
      <w:marRight w:val="0"/>
      <w:marTop w:val="0"/>
      <w:marBottom w:val="0"/>
      <w:divBdr>
        <w:top w:val="none" w:sz="0" w:space="0" w:color="auto"/>
        <w:left w:val="none" w:sz="0" w:space="0" w:color="auto"/>
        <w:bottom w:val="none" w:sz="0" w:space="0" w:color="auto"/>
        <w:right w:val="none" w:sz="0" w:space="0" w:color="auto"/>
      </w:divBdr>
    </w:div>
    <w:div w:id="1134569128">
      <w:bodyDiv w:val="1"/>
      <w:marLeft w:val="0"/>
      <w:marRight w:val="0"/>
      <w:marTop w:val="0"/>
      <w:marBottom w:val="0"/>
      <w:divBdr>
        <w:top w:val="none" w:sz="0" w:space="0" w:color="auto"/>
        <w:left w:val="none" w:sz="0" w:space="0" w:color="auto"/>
        <w:bottom w:val="none" w:sz="0" w:space="0" w:color="auto"/>
        <w:right w:val="none" w:sz="0" w:space="0" w:color="auto"/>
      </w:divBdr>
    </w:div>
    <w:div w:id="1141382350">
      <w:bodyDiv w:val="1"/>
      <w:marLeft w:val="0"/>
      <w:marRight w:val="0"/>
      <w:marTop w:val="0"/>
      <w:marBottom w:val="0"/>
      <w:divBdr>
        <w:top w:val="none" w:sz="0" w:space="0" w:color="auto"/>
        <w:left w:val="none" w:sz="0" w:space="0" w:color="auto"/>
        <w:bottom w:val="none" w:sz="0" w:space="0" w:color="auto"/>
        <w:right w:val="none" w:sz="0" w:space="0" w:color="auto"/>
      </w:divBdr>
    </w:div>
    <w:div w:id="1183008631">
      <w:bodyDiv w:val="1"/>
      <w:marLeft w:val="0"/>
      <w:marRight w:val="0"/>
      <w:marTop w:val="0"/>
      <w:marBottom w:val="0"/>
      <w:divBdr>
        <w:top w:val="none" w:sz="0" w:space="0" w:color="auto"/>
        <w:left w:val="none" w:sz="0" w:space="0" w:color="auto"/>
        <w:bottom w:val="none" w:sz="0" w:space="0" w:color="auto"/>
        <w:right w:val="none" w:sz="0" w:space="0" w:color="auto"/>
      </w:divBdr>
    </w:div>
    <w:div w:id="1184590586">
      <w:bodyDiv w:val="1"/>
      <w:marLeft w:val="0"/>
      <w:marRight w:val="0"/>
      <w:marTop w:val="0"/>
      <w:marBottom w:val="0"/>
      <w:divBdr>
        <w:top w:val="none" w:sz="0" w:space="0" w:color="auto"/>
        <w:left w:val="none" w:sz="0" w:space="0" w:color="auto"/>
        <w:bottom w:val="none" w:sz="0" w:space="0" w:color="auto"/>
        <w:right w:val="none" w:sz="0" w:space="0" w:color="auto"/>
      </w:divBdr>
    </w:div>
    <w:div w:id="1291521865">
      <w:bodyDiv w:val="1"/>
      <w:marLeft w:val="0"/>
      <w:marRight w:val="0"/>
      <w:marTop w:val="0"/>
      <w:marBottom w:val="0"/>
      <w:divBdr>
        <w:top w:val="none" w:sz="0" w:space="0" w:color="auto"/>
        <w:left w:val="none" w:sz="0" w:space="0" w:color="auto"/>
        <w:bottom w:val="none" w:sz="0" w:space="0" w:color="auto"/>
        <w:right w:val="none" w:sz="0" w:space="0" w:color="auto"/>
      </w:divBdr>
    </w:div>
    <w:div w:id="1385332599">
      <w:bodyDiv w:val="1"/>
      <w:marLeft w:val="0"/>
      <w:marRight w:val="0"/>
      <w:marTop w:val="0"/>
      <w:marBottom w:val="0"/>
      <w:divBdr>
        <w:top w:val="none" w:sz="0" w:space="0" w:color="auto"/>
        <w:left w:val="none" w:sz="0" w:space="0" w:color="auto"/>
        <w:bottom w:val="none" w:sz="0" w:space="0" w:color="auto"/>
        <w:right w:val="none" w:sz="0" w:space="0" w:color="auto"/>
      </w:divBdr>
    </w:div>
    <w:div w:id="1413812360">
      <w:bodyDiv w:val="1"/>
      <w:marLeft w:val="0"/>
      <w:marRight w:val="0"/>
      <w:marTop w:val="0"/>
      <w:marBottom w:val="0"/>
      <w:divBdr>
        <w:top w:val="none" w:sz="0" w:space="0" w:color="auto"/>
        <w:left w:val="none" w:sz="0" w:space="0" w:color="auto"/>
        <w:bottom w:val="none" w:sz="0" w:space="0" w:color="auto"/>
        <w:right w:val="none" w:sz="0" w:space="0" w:color="auto"/>
      </w:divBdr>
    </w:div>
    <w:div w:id="1435636366">
      <w:bodyDiv w:val="1"/>
      <w:marLeft w:val="0"/>
      <w:marRight w:val="0"/>
      <w:marTop w:val="0"/>
      <w:marBottom w:val="0"/>
      <w:divBdr>
        <w:top w:val="none" w:sz="0" w:space="0" w:color="auto"/>
        <w:left w:val="none" w:sz="0" w:space="0" w:color="auto"/>
        <w:bottom w:val="none" w:sz="0" w:space="0" w:color="auto"/>
        <w:right w:val="none" w:sz="0" w:space="0" w:color="auto"/>
      </w:divBdr>
    </w:div>
    <w:div w:id="1467745456">
      <w:bodyDiv w:val="1"/>
      <w:marLeft w:val="0"/>
      <w:marRight w:val="0"/>
      <w:marTop w:val="0"/>
      <w:marBottom w:val="0"/>
      <w:divBdr>
        <w:top w:val="none" w:sz="0" w:space="0" w:color="auto"/>
        <w:left w:val="none" w:sz="0" w:space="0" w:color="auto"/>
        <w:bottom w:val="none" w:sz="0" w:space="0" w:color="auto"/>
        <w:right w:val="none" w:sz="0" w:space="0" w:color="auto"/>
      </w:divBdr>
    </w:div>
    <w:div w:id="1539512195">
      <w:bodyDiv w:val="1"/>
      <w:marLeft w:val="0"/>
      <w:marRight w:val="0"/>
      <w:marTop w:val="0"/>
      <w:marBottom w:val="0"/>
      <w:divBdr>
        <w:top w:val="none" w:sz="0" w:space="0" w:color="auto"/>
        <w:left w:val="none" w:sz="0" w:space="0" w:color="auto"/>
        <w:bottom w:val="none" w:sz="0" w:space="0" w:color="auto"/>
        <w:right w:val="none" w:sz="0" w:space="0" w:color="auto"/>
      </w:divBdr>
    </w:div>
    <w:div w:id="1606887583">
      <w:bodyDiv w:val="1"/>
      <w:marLeft w:val="0"/>
      <w:marRight w:val="0"/>
      <w:marTop w:val="0"/>
      <w:marBottom w:val="0"/>
      <w:divBdr>
        <w:top w:val="none" w:sz="0" w:space="0" w:color="auto"/>
        <w:left w:val="none" w:sz="0" w:space="0" w:color="auto"/>
        <w:bottom w:val="none" w:sz="0" w:space="0" w:color="auto"/>
        <w:right w:val="none" w:sz="0" w:space="0" w:color="auto"/>
      </w:divBdr>
    </w:div>
    <w:div w:id="1674870611">
      <w:bodyDiv w:val="1"/>
      <w:marLeft w:val="0"/>
      <w:marRight w:val="0"/>
      <w:marTop w:val="0"/>
      <w:marBottom w:val="0"/>
      <w:divBdr>
        <w:top w:val="none" w:sz="0" w:space="0" w:color="auto"/>
        <w:left w:val="none" w:sz="0" w:space="0" w:color="auto"/>
        <w:bottom w:val="none" w:sz="0" w:space="0" w:color="auto"/>
        <w:right w:val="none" w:sz="0" w:space="0" w:color="auto"/>
      </w:divBdr>
    </w:div>
    <w:div w:id="1682079661">
      <w:bodyDiv w:val="1"/>
      <w:marLeft w:val="0"/>
      <w:marRight w:val="0"/>
      <w:marTop w:val="0"/>
      <w:marBottom w:val="0"/>
      <w:divBdr>
        <w:top w:val="none" w:sz="0" w:space="0" w:color="auto"/>
        <w:left w:val="none" w:sz="0" w:space="0" w:color="auto"/>
        <w:bottom w:val="none" w:sz="0" w:space="0" w:color="auto"/>
        <w:right w:val="none" w:sz="0" w:space="0" w:color="auto"/>
      </w:divBdr>
    </w:div>
    <w:div w:id="1710181754">
      <w:bodyDiv w:val="1"/>
      <w:marLeft w:val="0"/>
      <w:marRight w:val="0"/>
      <w:marTop w:val="0"/>
      <w:marBottom w:val="0"/>
      <w:divBdr>
        <w:top w:val="none" w:sz="0" w:space="0" w:color="auto"/>
        <w:left w:val="none" w:sz="0" w:space="0" w:color="auto"/>
        <w:bottom w:val="none" w:sz="0" w:space="0" w:color="auto"/>
        <w:right w:val="none" w:sz="0" w:space="0" w:color="auto"/>
      </w:divBdr>
    </w:div>
    <w:div w:id="1712995905">
      <w:bodyDiv w:val="1"/>
      <w:marLeft w:val="0"/>
      <w:marRight w:val="0"/>
      <w:marTop w:val="0"/>
      <w:marBottom w:val="0"/>
      <w:divBdr>
        <w:top w:val="none" w:sz="0" w:space="0" w:color="auto"/>
        <w:left w:val="none" w:sz="0" w:space="0" w:color="auto"/>
        <w:bottom w:val="none" w:sz="0" w:space="0" w:color="auto"/>
        <w:right w:val="none" w:sz="0" w:space="0" w:color="auto"/>
      </w:divBdr>
    </w:div>
    <w:div w:id="1903057304">
      <w:bodyDiv w:val="1"/>
      <w:marLeft w:val="0"/>
      <w:marRight w:val="0"/>
      <w:marTop w:val="0"/>
      <w:marBottom w:val="0"/>
      <w:divBdr>
        <w:top w:val="none" w:sz="0" w:space="0" w:color="auto"/>
        <w:left w:val="none" w:sz="0" w:space="0" w:color="auto"/>
        <w:bottom w:val="none" w:sz="0" w:space="0" w:color="auto"/>
        <w:right w:val="none" w:sz="0" w:space="0" w:color="auto"/>
      </w:divBdr>
    </w:div>
    <w:div w:id="1911043143">
      <w:bodyDiv w:val="1"/>
      <w:marLeft w:val="0"/>
      <w:marRight w:val="0"/>
      <w:marTop w:val="0"/>
      <w:marBottom w:val="0"/>
      <w:divBdr>
        <w:top w:val="none" w:sz="0" w:space="0" w:color="auto"/>
        <w:left w:val="none" w:sz="0" w:space="0" w:color="auto"/>
        <w:bottom w:val="none" w:sz="0" w:space="0" w:color="auto"/>
        <w:right w:val="none" w:sz="0" w:space="0" w:color="auto"/>
      </w:divBdr>
    </w:div>
    <w:div w:id="1980450809">
      <w:bodyDiv w:val="1"/>
      <w:marLeft w:val="0"/>
      <w:marRight w:val="0"/>
      <w:marTop w:val="0"/>
      <w:marBottom w:val="0"/>
      <w:divBdr>
        <w:top w:val="none" w:sz="0" w:space="0" w:color="auto"/>
        <w:left w:val="none" w:sz="0" w:space="0" w:color="auto"/>
        <w:bottom w:val="none" w:sz="0" w:space="0" w:color="auto"/>
        <w:right w:val="none" w:sz="0" w:space="0" w:color="auto"/>
      </w:divBdr>
    </w:div>
    <w:div w:id="1983150513">
      <w:bodyDiv w:val="1"/>
      <w:marLeft w:val="0"/>
      <w:marRight w:val="0"/>
      <w:marTop w:val="0"/>
      <w:marBottom w:val="0"/>
      <w:divBdr>
        <w:top w:val="none" w:sz="0" w:space="0" w:color="auto"/>
        <w:left w:val="none" w:sz="0" w:space="0" w:color="auto"/>
        <w:bottom w:val="none" w:sz="0" w:space="0" w:color="auto"/>
        <w:right w:val="none" w:sz="0" w:space="0" w:color="auto"/>
      </w:divBdr>
    </w:div>
    <w:div w:id="199367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CB767-88A6-4371-BFC2-301048494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12</Pages>
  <Words>5370</Words>
  <Characters>37054</Characters>
  <Application>Microsoft Office Word</Application>
  <DocSecurity>0</DocSecurity>
  <Lines>308</Lines>
  <Paragraphs>84</Paragraphs>
  <ScaleCrop>false</ScaleCrop>
  <HeadingPairs>
    <vt:vector size="2" baseType="variant">
      <vt:variant>
        <vt:lpstr>Cím</vt:lpstr>
      </vt:variant>
      <vt:variant>
        <vt:i4>1</vt:i4>
      </vt:variant>
    </vt:vector>
  </HeadingPairs>
  <TitlesOfParts>
    <vt:vector size="1" baseType="lpstr">
      <vt:lpstr/>
    </vt:vector>
  </TitlesOfParts>
  <Company>bm</Company>
  <LinksUpToDate>false</LinksUpToDate>
  <CharactersWithSpaces>42340</CharactersWithSpaces>
  <SharedDoc>false</SharedDoc>
  <HLinks>
    <vt:vector size="6" baseType="variant">
      <vt:variant>
        <vt:i4>7143527</vt:i4>
      </vt:variant>
      <vt:variant>
        <vt:i4>3</vt:i4>
      </vt:variant>
      <vt:variant>
        <vt:i4>0</vt:i4>
      </vt:variant>
      <vt:variant>
        <vt:i4>5</vt:i4>
      </vt:variant>
      <vt:variant>
        <vt:lpwstr>http://www.kormany.hu/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lukacs.anita</dc:creator>
  <cp:lastModifiedBy>Bíró Katalin</cp:lastModifiedBy>
  <cp:revision>29</cp:revision>
  <cp:lastPrinted>2017-11-07T09:45:00Z</cp:lastPrinted>
  <dcterms:created xsi:type="dcterms:W3CDTF">2018-10-16T09:17:00Z</dcterms:created>
  <dcterms:modified xsi:type="dcterms:W3CDTF">2018-10-31T09:48:00Z</dcterms:modified>
</cp:coreProperties>
</file>