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2D8" w:rsidRPr="008E3B6D" w:rsidRDefault="00EF3663" w:rsidP="00EA16FF">
      <w:pPr>
        <w:pStyle w:val="Cmsor1"/>
      </w:pPr>
      <w:r w:rsidRPr="008E3B6D">
        <w:rPr>
          <w:noProof/>
          <w:lang w:val="hu-HU" w:eastAsia="hu-HU"/>
        </w:rPr>
        <w:drawing>
          <wp:inline distT="0" distB="0" distL="0" distR="0" wp14:anchorId="301B70FA" wp14:editId="27C9FB31">
            <wp:extent cx="5905500" cy="1219200"/>
            <wp:effectExtent l="19050" t="0" r="0" b="0"/>
            <wp:docPr id="1" name="Kép 1" descr="Belugyminiszterium&#10;Közfoglalkoztatási Helyettes Államtitkársá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Belugyminiszterium&#10;Közfoglalkoztatási Helyettes Államtitkárság"/>
                    <pic:cNvPicPr>
                      <a:picLocks noChangeAspect="1" noChangeArrowheads="1"/>
                    </pic:cNvPicPr>
                  </pic:nvPicPr>
                  <pic:blipFill>
                    <a:blip r:embed="rId9" cstate="print"/>
                    <a:srcRect/>
                    <a:stretch>
                      <a:fillRect/>
                    </a:stretch>
                  </pic:blipFill>
                  <pic:spPr bwMode="auto">
                    <a:xfrm>
                      <a:off x="0" y="0"/>
                      <a:ext cx="5905500" cy="1219200"/>
                    </a:xfrm>
                    <a:prstGeom prst="rect">
                      <a:avLst/>
                    </a:prstGeom>
                    <a:noFill/>
                    <a:ln w="9525">
                      <a:noFill/>
                      <a:miter lim="800000"/>
                      <a:headEnd/>
                      <a:tailEnd/>
                    </a:ln>
                  </pic:spPr>
                </pic:pic>
              </a:graphicData>
            </a:graphic>
          </wp:inline>
        </w:drawing>
      </w:r>
    </w:p>
    <w:p w:rsidR="00787C6D" w:rsidRPr="008E3B6D" w:rsidRDefault="00787C6D" w:rsidP="00787C6D">
      <w:pPr>
        <w:spacing w:after="0" w:line="240" w:lineRule="auto"/>
        <w:jc w:val="center"/>
        <w:rPr>
          <w:rFonts w:ascii="Cambria" w:hAnsi="Cambria"/>
          <w:b/>
          <w:smallCaps/>
          <w:sz w:val="24"/>
          <w:szCs w:val="24"/>
        </w:rPr>
      </w:pPr>
      <w:r w:rsidRPr="008E3B6D">
        <w:rPr>
          <w:rFonts w:ascii="Cambria" w:hAnsi="Cambria"/>
          <w:b/>
          <w:smallCaps/>
          <w:sz w:val="24"/>
          <w:szCs w:val="24"/>
        </w:rPr>
        <w:t xml:space="preserve">Közfoglalkoztatási </w:t>
      </w:r>
      <w:r w:rsidR="0010447D" w:rsidRPr="008E3B6D">
        <w:rPr>
          <w:rFonts w:ascii="Cambria" w:hAnsi="Cambria"/>
          <w:b/>
          <w:smallCaps/>
          <w:sz w:val="24"/>
          <w:szCs w:val="24"/>
        </w:rPr>
        <w:t xml:space="preserve">és Vízügyi </w:t>
      </w:r>
      <w:r w:rsidRPr="008E3B6D">
        <w:rPr>
          <w:rFonts w:ascii="Cambria" w:hAnsi="Cambria"/>
          <w:b/>
          <w:smallCaps/>
          <w:sz w:val="24"/>
          <w:szCs w:val="24"/>
        </w:rPr>
        <w:t>Helyettes Államtitkárság</w:t>
      </w:r>
    </w:p>
    <w:p w:rsidR="00787C6D" w:rsidRPr="008E3B6D" w:rsidRDefault="00787C6D" w:rsidP="00787C6D">
      <w:pPr>
        <w:spacing w:after="0" w:line="240" w:lineRule="auto"/>
        <w:jc w:val="center"/>
        <w:rPr>
          <w:rFonts w:ascii="Cambria" w:hAnsi="Cambria"/>
          <w:b/>
          <w:smallCaps/>
          <w:sz w:val="24"/>
          <w:szCs w:val="24"/>
        </w:rPr>
      </w:pPr>
      <w:r w:rsidRPr="008E3B6D">
        <w:rPr>
          <w:rFonts w:ascii="Cambria" w:hAnsi="Cambria"/>
          <w:b/>
          <w:smallCaps/>
          <w:sz w:val="24"/>
          <w:szCs w:val="24"/>
        </w:rPr>
        <w:t xml:space="preserve">Közfoglalkoztatási </w:t>
      </w:r>
      <w:r w:rsidR="00DF785D" w:rsidRPr="008E3B6D">
        <w:rPr>
          <w:rFonts w:ascii="Cambria" w:hAnsi="Cambria"/>
          <w:b/>
          <w:smallCaps/>
          <w:sz w:val="24"/>
          <w:szCs w:val="24"/>
        </w:rPr>
        <w:t>Stratégiai és Koordinációs</w:t>
      </w:r>
      <w:r w:rsidRPr="008E3B6D">
        <w:rPr>
          <w:rFonts w:ascii="Cambria" w:hAnsi="Cambria"/>
          <w:b/>
          <w:smallCaps/>
          <w:sz w:val="24"/>
          <w:szCs w:val="24"/>
        </w:rPr>
        <w:t xml:space="preserve"> Főosztály</w:t>
      </w:r>
    </w:p>
    <w:p w:rsidR="008E2BEE" w:rsidRPr="008E3B6D" w:rsidRDefault="008E2BEE" w:rsidP="00414BC7">
      <w:pPr>
        <w:spacing w:after="0" w:line="240" w:lineRule="auto"/>
        <w:rPr>
          <w:rFonts w:ascii="Times New Roman" w:hAnsi="Times New Roman"/>
          <w:b/>
        </w:rPr>
      </w:pPr>
    </w:p>
    <w:p w:rsidR="00414BC7" w:rsidRPr="008E3B6D" w:rsidRDefault="00414BC7" w:rsidP="00414BC7">
      <w:pPr>
        <w:spacing w:after="0" w:line="240" w:lineRule="auto"/>
        <w:rPr>
          <w:rFonts w:ascii="Times New Roman" w:hAnsi="Times New Roman"/>
          <w:b/>
        </w:rPr>
      </w:pPr>
    </w:p>
    <w:p w:rsidR="00C91C5D" w:rsidRPr="008E3B6D" w:rsidRDefault="00C91C5D" w:rsidP="00D17157">
      <w:pPr>
        <w:spacing w:after="0" w:line="240" w:lineRule="auto"/>
        <w:jc w:val="both"/>
        <w:rPr>
          <w:rFonts w:ascii="Times New Roman" w:hAnsi="Times New Roman"/>
          <w:b/>
          <w:sz w:val="24"/>
          <w:szCs w:val="24"/>
        </w:rPr>
      </w:pPr>
    </w:p>
    <w:p w:rsidR="00092DD0" w:rsidRPr="008E3B6D" w:rsidRDefault="00535647" w:rsidP="008E2BEE">
      <w:pPr>
        <w:spacing w:after="0" w:line="240" w:lineRule="auto"/>
        <w:jc w:val="center"/>
        <w:rPr>
          <w:rFonts w:ascii="Times New Roman" w:hAnsi="Times New Roman"/>
          <w:b/>
          <w:sz w:val="24"/>
          <w:szCs w:val="24"/>
        </w:rPr>
      </w:pPr>
      <w:r w:rsidRPr="008E3B6D">
        <w:rPr>
          <w:rFonts w:ascii="Times New Roman" w:hAnsi="Times New Roman"/>
          <w:b/>
          <w:sz w:val="24"/>
          <w:szCs w:val="24"/>
        </w:rPr>
        <w:t xml:space="preserve">Tervezési segédlet </w:t>
      </w:r>
      <w:r w:rsidR="008E2BEE" w:rsidRPr="008E3B6D">
        <w:rPr>
          <w:rFonts w:ascii="Times New Roman" w:hAnsi="Times New Roman"/>
          <w:b/>
          <w:sz w:val="24"/>
          <w:szCs w:val="24"/>
        </w:rPr>
        <w:t>a</w:t>
      </w:r>
      <w:r w:rsidR="00092DD0" w:rsidRPr="008E3B6D">
        <w:rPr>
          <w:rFonts w:ascii="Times New Roman" w:hAnsi="Times New Roman"/>
          <w:b/>
          <w:sz w:val="24"/>
          <w:szCs w:val="24"/>
        </w:rPr>
        <w:t xml:space="preserve">z </w:t>
      </w:r>
      <w:r w:rsidR="00F10F34" w:rsidRPr="008E3B6D">
        <w:rPr>
          <w:rFonts w:ascii="Times New Roman" w:hAnsi="Times New Roman"/>
          <w:b/>
          <w:sz w:val="24"/>
          <w:szCs w:val="24"/>
        </w:rPr>
        <w:t>o</w:t>
      </w:r>
      <w:r w:rsidR="0083032B" w:rsidRPr="008E3B6D">
        <w:rPr>
          <w:rFonts w:ascii="Times New Roman" w:hAnsi="Times New Roman"/>
          <w:b/>
          <w:sz w:val="24"/>
          <w:szCs w:val="24"/>
        </w:rPr>
        <w:t xml:space="preserve">rszágos </w:t>
      </w:r>
      <w:r w:rsidR="00F10F34" w:rsidRPr="008E3B6D">
        <w:rPr>
          <w:rFonts w:ascii="Times New Roman" w:hAnsi="Times New Roman"/>
          <w:b/>
          <w:sz w:val="24"/>
          <w:szCs w:val="24"/>
        </w:rPr>
        <w:t xml:space="preserve">közfoglalkoztatási </w:t>
      </w:r>
      <w:r w:rsidR="00644D68" w:rsidRPr="008E3B6D">
        <w:rPr>
          <w:rFonts w:ascii="Times New Roman" w:hAnsi="Times New Roman"/>
          <w:b/>
          <w:sz w:val="24"/>
          <w:szCs w:val="24"/>
        </w:rPr>
        <w:t xml:space="preserve">programok </w:t>
      </w:r>
      <w:r w:rsidR="00DF785D" w:rsidRPr="008E3B6D">
        <w:rPr>
          <w:rFonts w:ascii="Times New Roman" w:hAnsi="Times New Roman"/>
          <w:b/>
          <w:sz w:val="24"/>
          <w:szCs w:val="24"/>
        </w:rPr>
        <w:t>201</w:t>
      </w:r>
      <w:r w:rsidR="00B15A69" w:rsidRPr="008E3B6D">
        <w:rPr>
          <w:rFonts w:ascii="Times New Roman" w:hAnsi="Times New Roman"/>
          <w:b/>
          <w:sz w:val="24"/>
          <w:szCs w:val="24"/>
        </w:rPr>
        <w:t>7</w:t>
      </w:r>
      <w:r w:rsidR="00C91C5D" w:rsidRPr="008E3B6D">
        <w:rPr>
          <w:rFonts w:ascii="Times New Roman" w:hAnsi="Times New Roman"/>
          <w:b/>
          <w:sz w:val="24"/>
          <w:szCs w:val="24"/>
        </w:rPr>
        <w:t xml:space="preserve">. évi tervezésével </w:t>
      </w:r>
      <w:r w:rsidR="002B7B59" w:rsidRPr="008E3B6D">
        <w:rPr>
          <w:rFonts w:ascii="Times New Roman" w:hAnsi="Times New Roman"/>
          <w:b/>
          <w:sz w:val="24"/>
          <w:szCs w:val="24"/>
        </w:rPr>
        <w:t xml:space="preserve">és a kérelem benyújtásával </w:t>
      </w:r>
      <w:r w:rsidR="00C91C5D" w:rsidRPr="008E3B6D">
        <w:rPr>
          <w:rFonts w:ascii="Times New Roman" w:hAnsi="Times New Roman"/>
          <w:b/>
          <w:sz w:val="24"/>
          <w:szCs w:val="24"/>
        </w:rPr>
        <w:t>kapcsolatban</w:t>
      </w:r>
    </w:p>
    <w:p w:rsidR="008E2BEE" w:rsidRPr="008E3B6D" w:rsidRDefault="008E2BEE" w:rsidP="008E2BEE">
      <w:pPr>
        <w:spacing w:after="0" w:line="240" w:lineRule="auto"/>
        <w:jc w:val="center"/>
        <w:rPr>
          <w:rFonts w:ascii="Times New Roman" w:hAnsi="Times New Roman"/>
          <w:sz w:val="24"/>
          <w:szCs w:val="24"/>
        </w:rPr>
      </w:pPr>
    </w:p>
    <w:p w:rsidR="00343BFA" w:rsidRPr="008E3B6D" w:rsidRDefault="00343BFA" w:rsidP="00F10F34">
      <w:pPr>
        <w:spacing w:after="0" w:line="240" w:lineRule="auto"/>
        <w:jc w:val="both"/>
        <w:rPr>
          <w:rFonts w:ascii="Times New Roman" w:hAnsi="Times New Roman"/>
          <w:sz w:val="24"/>
          <w:szCs w:val="24"/>
        </w:rPr>
      </w:pPr>
    </w:p>
    <w:p w:rsidR="00414BC7" w:rsidRPr="008E3B6D" w:rsidRDefault="00414BC7" w:rsidP="00F10F34">
      <w:pPr>
        <w:spacing w:after="0" w:line="240" w:lineRule="auto"/>
        <w:jc w:val="both"/>
        <w:rPr>
          <w:rFonts w:ascii="Times New Roman" w:hAnsi="Times New Roman"/>
          <w:sz w:val="24"/>
          <w:szCs w:val="24"/>
        </w:rPr>
      </w:pPr>
    </w:p>
    <w:p w:rsidR="00414BC7" w:rsidRPr="008E3B6D" w:rsidRDefault="00414BC7" w:rsidP="00F10F34">
      <w:pPr>
        <w:spacing w:after="0" w:line="240" w:lineRule="auto"/>
        <w:jc w:val="both"/>
        <w:rPr>
          <w:rFonts w:ascii="Times New Roman" w:hAnsi="Times New Roman"/>
          <w:sz w:val="24"/>
          <w:szCs w:val="24"/>
        </w:rPr>
      </w:pPr>
    </w:p>
    <w:p w:rsidR="00242587" w:rsidRPr="008E3B6D" w:rsidRDefault="00242587" w:rsidP="00F43BFE">
      <w:pPr>
        <w:pStyle w:val="Listaszerbekezds"/>
        <w:numPr>
          <w:ilvl w:val="0"/>
          <w:numId w:val="5"/>
        </w:numPr>
        <w:jc w:val="both"/>
        <w:rPr>
          <w:rFonts w:ascii="Times New Roman" w:hAnsi="Times New Roman"/>
          <w:b/>
          <w:sz w:val="24"/>
          <w:szCs w:val="24"/>
          <w:u w:val="single"/>
        </w:rPr>
      </w:pPr>
      <w:r w:rsidRPr="008E3B6D">
        <w:rPr>
          <w:rFonts w:ascii="Times New Roman" w:hAnsi="Times New Roman"/>
          <w:b/>
          <w:sz w:val="24"/>
          <w:szCs w:val="24"/>
          <w:u w:val="single"/>
        </w:rPr>
        <w:t>Jogszabályi háttér</w:t>
      </w:r>
    </w:p>
    <w:p w:rsidR="00242587" w:rsidRPr="008E3B6D" w:rsidRDefault="00242587" w:rsidP="00F10F34">
      <w:pPr>
        <w:spacing w:after="0" w:line="240" w:lineRule="auto"/>
        <w:jc w:val="both"/>
        <w:rPr>
          <w:rFonts w:ascii="Times New Roman" w:hAnsi="Times New Roman"/>
          <w:sz w:val="24"/>
          <w:szCs w:val="24"/>
        </w:rPr>
      </w:pPr>
    </w:p>
    <w:p w:rsidR="00242587" w:rsidRPr="008E3B6D" w:rsidRDefault="00242587" w:rsidP="007B10EB">
      <w:pPr>
        <w:numPr>
          <w:ilvl w:val="0"/>
          <w:numId w:val="16"/>
        </w:numPr>
        <w:spacing w:after="0" w:line="240" w:lineRule="auto"/>
        <w:ind w:left="714" w:hanging="357"/>
        <w:jc w:val="both"/>
        <w:rPr>
          <w:rFonts w:ascii="Times New Roman" w:eastAsia="Times New Roman" w:hAnsi="Times New Roman"/>
          <w:sz w:val="24"/>
          <w:szCs w:val="24"/>
          <w:lang w:eastAsia="hu-HU"/>
        </w:rPr>
      </w:pPr>
      <w:r w:rsidRPr="008E3B6D">
        <w:rPr>
          <w:rFonts w:ascii="Times New Roman" w:eastAsia="Times New Roman" w:hAnsi="Times New Roman"/>
          <w:sz w:val="24"/>
          <w:szCs w:val="24"/>
          <w:lang w:eastAsia="hu-HU"/>
        </w:rPr>
        <w:t xml:space="preserve">2011. évi CVI. törvény a közfoglalkoztatásról és a közfoglalkoztatáshoz kapcsolódó, valamint egyéb törvények módosításáról (továbbiakban: </w:t>
      </w:r>
      <w:r w:rsidR="005A1CBD" w:rsidRPr="008E3B6D">
        <w:rPr>
          <w:rFonts w:ascii="Times New Roman" w:eastAsia="Times New Roman" w:hAnsi="Times New Roman"/>
          <w:sz w:val="24"/>
          <w:szCs w:val="24"/>
          <w:lang w:eastAsia="hu-HU"/>
        </w:rPr>
        <w:t>Kftv</w:t>
      </w:r>
      <w:r w:rsidRPr="008E3B6D">
        <w:rPr>
          <w:rFonts w:ascii="Times New Roman" w:eastAsia="Times New Roman" w:hAnsi="Times New Roman"/>
          <w:sz w:val="24"/>
          <w:szCs w:val="24"/>
          <w:lang w:eastAsia="hu-HU"/>
        </w:rPr>
        <w:t>),</w:t>
      </w:r>
    </w:p>
    <w:p w:rsidR="00242587" w:rsidRPr="008E3B6D" w:rsidRDefault="00242587" w:rsidP="007B10EB">
      <w:pPr>
        <w:numPr>
          <w:ilvl w:val="0"/>
          <w:numId w:val="16"/>
        </w:numPr>
        <w:spacing w:after="0" w:line="240" w:lineRule="auto"/>
        <w:ind w:left="714" w:hanging="357"/>
        <w:jc w:val="both"/>
        <w:rPr>
          <w:rFonts w:ascii="Times New Roman" w:eastAsia="Times New Roman" w:hAnsi="Times New Roman"/>
          <w:sz w:val="24"/>
          <w:szCs w:val="24"/>
          <w:lang w:eastAsia="hu-HU"/>
        </w:rPr>
      </w:pPr>
      <w:r w:rsidRPr="008E3B6D">
        <w:rPr>
          <w:rFonts w:ascii="Times New Roman" w:eastAsia="Times New Roman" w:hAnsi="Times New Roman"/>
          <w:sz w:val="24"/>
          <w:szCs w:val="24"/>
          <w:lang w:eastAsia="hu-HU"/>
        </w:rPr>
        <w:t>375/2010. (XII. 31.) Korm. rendelet a közfoglalkoztatáshoz nyújtható támogatásokról (továbbiakban: Korm. rendelet),</w:t>
      </w:r>
    </w:p>
    <w:p w:rsidR="00394AFF" w:rsidRPr="008E3B6D" w:rsidRDefault="00242587" w:rsidP="007B10EB">
      <w:pPr>
        <w:numPr>
          <w:ilvl w:val="0"/>
          <w:numId w:val="16"/>
        </w:numPr>
        <w:spacing w:after="0" w:line="240" w:lineRule="auto"/>
        <w:ind w:left="714" w:hanging="357"/>
        <w:jc w:val="both"/>
        <w:rPr>
          <w:rFonts w:ascii="Times New Roman" w:eastAsia="Times New Roman" w:hAnsi="Times New Roman"/>
          <w:sz w:val="24"/>
          <w:szCs w:val="24"/>
          <w:lang w:eastAsia="hu-HU"/>
        </w:rPr>
      </w:pPr>
      <w:r w:rsidRPr="008E3B6D">
        <w:rPr>
          <w:rFonts w:ascii="Times New Roman" w:eastAsia="Times New Roman" w:hAnsi="Times New Roman"/>
          <w:sz w:val="24"/>
          <w:szCs w:val="24"/>
          <w:lang w:eastAsia="hu-HU"/>
        </w:rPr>
        <w:t>170/2011</w:t>
      </w:r>
      <w:r w:rsidR="00C052DD" w:rsidRPr="008E3B6D">
        <w:rPr>
          <w:rFonts w:ascii="Times New Roman" w:eastAsia="Times New Roman" w:hAnsi="Times New Roman"/>
          <w:sz w:val="24"/>
          <w:szCs w:val="24"/>
          <w:lang w:eastAsia="hu-HU"/>
        </w:rPr>
        <w:t>.</w:t>
      </w:r>
      <w:r w:rsidRPr="008E3B6D">
        <w:rPr>
          <w:rFonts w:ascii="Times New Roman" w:eastAsia="Times New Roman" w:hAnsi="Times New Roman"/>
          <w:sz w:val="24"/>
          <w:szCs w:val="24"/>
          <w:lang w:eastAsia="hu-HU"/>
        </w:rPr>
        <w:t xml:space="preserve"> (VIII. 24.) Korm. rendelet a közfoglalkoztatási bér és a közfoglalkoztatási garantált bér megállapításáról.</w:t>
      </w:r>
      <w:r w:rsidR="00394AFF" w:rsidRPr="008E3B6D">
        <w:rPr>
          <w:rFonts w:ascii="Times New Roman" w:eastAsia="Times New Roman" w:hAnsi="Times New Roman"/>
          <w:sz w:val="24"/>
          <w:szCs w:val="24"/>
          <w:lang w:eastAsia="hu-HU"/>
        </w:rPr>
        <w:t xml:space="preserve"> (továbbiakban: 170/2011. (VIII. 24.) Korm. rendelet)</w:t>
      </w:r>
    </w:p>
    <w:p w:rsidR="00484813" w:rsidRPr="008E3B6D" w:rsidRDefault="00484813" w:rsidP="00484813">
      <w:pPr>
        <w:numPr>
          <w:ilvl w:val="0"/>
          <w:numId w:val="16"/>
        </w:numPr>
        <w:spacing w:after="0" w:line="240" w:lineRule="auto"/>
        <w:ind w:left="714" w:hanging="357"/>
        <w:jc w:val="both"/>
        <w:rPr>
          <w:rFonts w:ascii="Times New Roman" w:eastAsia="Times New Roman" w:hAnsi="Times New Roman"/>
          <w:sz w:val="24"/>
          <w:szCs w:val="24"/>
          <w:lang w:eastAsia="hu-HU"/>
        </w:rPr>
      </w:pPr>
      <w:r w:rsidRPr="008E3B6D">
        <w:rPr>
          <w:rFonts w:ascii="Times New Roman" w:eastAsia="Times New Roman" w:hAnsi="Times New Roman"/>
          <w:sz w:val="24"/>
          <w:szCs w:val="24"/>
          <w:lang w:eastAsia="hu-HU"/>
        </w:rPr>
        <w:t>2012. évi I. törvény a munka törvénykönyvéről (továbbiakban Mt.)</w:t>
      </w:r>
    </w:p>
    <w:p w:rsidR="005A1CBD" w:rsidRPr="008E3B6D" w:rsidRDefault="00484813" w:rsidP="00484813">
      <w:pPr>
        <w:numPr>
          <w:ilvl w:val="0"/>
          <w:numId w:val="16"/>
        </w:numPr>
        <w:spacing w:after="0" w:line="240" w:lineRule="auto"/>
        <w:ind w:left="714" w:hanging="357"/>
        <w:jc w:val="both"/>
        <w:rPr>
          <w:rFonts w:ascii="Times New Roman" w:eastAsia="Times New Roman" w:hAnsi="Times New Roman"/>
          <w:sz w:val="24"/>
          <w:szCs w:val="24"/>
          <w:lang w:eastAsia="hu-HU"/>
        </w:rPr>
      </w:pPr>
      <w:r w:rsidRPr="008E3B6D">
        <w:rPr>
          <w:rFonts w:ascii="Times New Roman" w:eastAsia="Times New Roman" w:hAnsi="Times New Roman"/>
          <w:sz w:val="24"/>
          <w:szCs w:val="24"/>
          <w:lang w:eastAsia="hu-HU"/>
        </w:rPr>
        <w:t xml:space="preserve">1993. évi III. törvény a szociális igazgatásról és szociális ellátásokról </w:t>
      </w:r>
      <w:r w:rsidR="005A1CBD" w:rsidRPr="008E3B6D">
        <w:rPr>
          <w:rFonts w:ascii="Times New Roman" w:eastAsia="Times New Roman" w:hAnsi="Times New Roman"/>
          <w:sz w:val="24"/>
          <w:szCs w:val="24"/>
          <w:lang w:eastAsia="hu-HU"/>
        </w:rPr>
        <w:t>(továbbiakban Sz</w:t>
      </w:r>
      <w:r w:rsidRPr="008E3B6D">
        <w:rPr>
          <w:rFonts w:ascii="Times New Roman" w:eastAsia="Times New Roman" w:hAnsi="Times New Roman"/>
          <w:sz w:val="24"/>
          <w:szCs w:val="24"/>
          <w:lang w:eastAsia="hu-HU"/>
        </w:rPr>
        <w:t>oc</w:t>
      </w:r>
      <w:r w:rsidR="005A1CBD" w:rsidRPr="008E3B6D">
        <w:rPr>
          <w:rFonts w:ascii="Times New Roman" w:eastAsia="Times New Roman" w:hAnsi="Times New Roman"/>
          <w:sz w:val="24"/>
          <w:szCs w:val="24"/>
          <w:lang w:eastAsia="hu-HU"/>
        </w:rPr>
        <w:t>tv.)</w:t>
      </w:r>
    </w:p>
    <w:p w:rsidR="00F43BFE" w:rsidRPr="008E3B6D" w:rsidRDefault="00F43BFE" w:rsidP="007B10EB">
      <w:pPr>
        <w:spacing w:after="0" w:line="240" w:lineRule="auto"/>
        <w:jc w:val="both"/>
        <w:rPr>
          <w:rFonts w:ascii="Times New Roman" w:hAnsi="Times New Roman"/>
          <w:sz w:val="24"/>
          <w:szCs w:val="24"/>
        </w:rPr>
      </w:pPr>
    </w:p>
    <w:p w:rsidR="00F43BFE" w:rsidRPr="008E3B6D" w:rsidRDefault="00F43BFE" w:rsidP="00F43BFE">
      <w:pPr>
        <w:pStyle w:val="Listaszerbekezds"/>
        <w:numPr>
          <w:ilvl w:val="0"/>
          <w:numId w:val="5"/>
        </w:numPr>
        <w:jc w:val="both"/>
        <w:rPr>
          <w:rFonts w:ascii="Times New Roman" w:hAnsi="Times New Roman"/>
          <w:b/>
          <w:sz w:val="24"/>
          <w:szCs w:val="24"/>
          <w:u w:val="single"/>
        </w:rPr>
      </w:pPr>
      <w:r w:rsidRPr="008E3B6D">
        <w:rPr>
          <w:rFonts w:ascii="Times New Roman" w:hAnsi="Times New Roman"/>
          <w:b/>
          <w:sz w:val="24"/>
          <w:szCs w:val="24"/>
          <w:u w:val="single"/>
        </w:rPr>
        <w:t>Az országos közfoglalkoztatók köre</w:t>
      </w:r>
    </w:p>
    <w:p w:rsidR="00F43BFE" w:rsidRPr="008E3B6D" w:rsidRDefault="00F43BFE" w:rsidP="00F43BFE">
      <w:pPr>
        <w:pStyle w:val="Listaszerbekezds"/>
        <w:jc w:val="both"/>
        <w:rPr>
          <w:rFonts w:ascii="Times New Roman" w:hAnsi="Times New Roman"/>
          <w:sz w:val="24"/>
          <w:szCs w:val="24"/>
        </w:rPr>
      </w:pPr>
    </w:p>
    <w:p w:rsidR="00F43BFE" w:rsidRPr="008E3B6D" w:rsidRDefault="003527E2" w:rsidP="0091403C">
      <w:pPr>
        <w:spacing w:line="240" w:lineRule="auto"/>
        <w:jc w:val="both"/>
        <w:rPr>
          <w:rFonts w:ascii="Times New Roman" w:hAnsi="Times New Roman"/>
          <w:sz w:val="24"/>
          <w:szCs w:val="24"/>
        </w:rPr>
      </w:pPr>
      <w:r w:rsidRPr="008E3B6D">
        <w:rPr>
          <w:rFonts w:ascii="Times New Roman" w:hAnsi="Times New Roman"/>
          <w:sz w:val="24"/>
          <w:szCs w:val="24"/>
        </w:rPr>
        <w:t>Közfoglalkoztatási támogatás</w:t>
      </w:r>
      <w:r w:rsidR="00566A3C" w:rsidRPr="008E3B6D">
        <w:rPr>
          <w:rFonts w:ascii="Times New Roman" w:hAnsi="Times New Roman"/>
          <w:sz w:val="24"/>
          <w:szCs w:val="24"/>
        </w:rPr>
        <w:t>t</w:t>
      </w:r>
      <w:r w:rsidRPr="008E3B6D">
        <w:rPr>
          <w:rFonts w:ascii="Times New Roman" w:hAnsi="Times New Roman"/>
          <w:sz w:val="24"/>
          <w:szCs w:val="24"/>
        </w:rPr>
        <w:t xml:space="preserve"> a </w:t>
      </w:r>
      <w:r w:rsidR="005A1CBD" w:rsidRPr="008E3B6D">
        <w:rPr>
          <w:rFonts w:ascii="Times New Roman" w:hAnsi="Times New Roman"/>
          <w:sz w:val="24"/>
          <w:szCs w:val="24"/>
        </w:rPr>
        <w:t>Kftv-ben</w:t>
      </w:r>
      <w:r w:rsidRPr="008E3B6D">
        <w:rPr>
          <w:rFonts w:ascii="Times New Roman" w:hAnsi="Times New Roman"/>
          <w:sz w:val="24"/>
          <w:szCs w:val="24"/>
        </w:rPr>
        <w:t xml:space="preserve"> felsorolt közfoglalkoztatók</w:t>
      </w:r>
      <w:r w:rsidR="00566A3C" w:rsidRPr="008E3B6D">
        <w:rPr>
          <w:rFonts w:ascii="Times New Roman" w:hAnsi="Times New Roman"/>
          <w:sz w:val="24"/>
          <w:szCs w:val="24"/>
        </w:rPr>
        <w:t xml:space="preserve"> igényelhetnek</w:t>
      </w:r>
      <w:r w:rsidR="000535A2" w:rsidRPr="008E3B6D">
        <w:rPr>
          <w:rFonts w:ascii="Times New Roman" w:hAnsi="Times New Roman"/>
          <w:sz w:val="24"/>
          <w:szCs w:val="24"/>
        </w:rPr>
        <w:t>,</w:t>
      </w:r>
      <w:r w:rsidR="00566A3C" w:rsidRPr="008E3B6D">
        <w:rPr>
          <w:rFonts w:ascii="Times New Roman" w:hAnsi="Times New Roman"/>
          <w:sz w:val="24"/>
          <w:szCs w:val="24"/>
        </w:rPr>
        <w:t xml:space="preserve"> a törvényben meghatározott tevékenységekre vonatkozóan</w:t>
      </w:r>
      <w:r w:rsidR="00F43BFE" w:rsidRPr="008E3B6D">
        <w:rPr>
          <w:rFonts w:ascii="Times New Roman" w:hAnsi="Times New Roman"/>
          <w:sz w:val="24"/>
          <w:szCs w:val="24"/>
        </w:rPr>
        <w:t xml:space="preserve">. </w:t>
      </w:r>
      <w:r w:rsidR="0007267F" w:rsidRPr="008E3B6D">
        <w:rPr>
          <w:rFonts w:ascii="Times New Roman" w:hAnsi="Times New Roman"/>
          <w:sz w:val="24"/>
          <w:szCs w:val="24"/>
        </w:rPr>
        <w:t>2017. évben a</w:t>
      </w:r>
      <w:r w:rsidR="00F43BFE" w:rsidRPr="008E3B6D">
        <w:rPr>
          <w:rFonts w:ascii="Times New Roman" w:hAnsi="Times New Roman"/>
          <w:sz w:val="24"/>
          <w:szCs w:val="24"/>
        </w:rPr>
        <w:t>z alábbi országos közfoglalkoztatók bevonásá</w:t>
      </w:r>
      <w:r w:rsidR="001B7258" w:rsidRPr="008E3B6D">
        <w:rPr>
          <w:rFonts w:ascii="Times New Roman" w:hAnsi="Times New Roman"/>
          <w:sz w:val="24"/>
          <w:szCs w:val="24"/>
        </w:rPr>
        <w:t>val indulnak a</w:t>
      </w:r>
      <w:r w:rsidR="0007267F" w:rsidRPr="008E3B6D">
        <w:rPr>
          <w:rFonts w:ascii="Times New Roman" w:hAnsi="Times New Roman"/>
          <w:sz w:val="24"/>
          <w:szCs w:val="24"/>
        </w:rPr>
        <w:t>z</w:t>
      </w:r>
      <w:r w:rsidR="00F43BFE" w:rsidRPr="008E3B6D">
        <w:rPr>
          <w:rFonts w:ascii="Times New Roman" w:hAnsi="Times New Roman"/>
          <w:sz w:val="24"/>
          <w:szCs w:val="24"/>
        </w:rPr>
        <w:t xml:space="preserve"> </w:t>
      </w:r>
      <w:r w:rsidR="001B7258" w:rsidRPr="008E3B6D">
        <w:rPr>
          <w:rFonts w:ascii="Times New Roman" w:hAnsi="Times New Roman"/>
          <w:sz w:val="24"/>
          <w:szCs w:val="24"/>
        </w:rPr>
        <w:t xml:space="preserve">országos közfoglalkoztatási </w:t>
      </w:r>
      <w:r w:rsidR="00F43BFE" w:rsidRPr="008E3B6D">
        <w:rPr>
          <w:rFonts w:ascii="Times New Roman" w:hAnsi="Times New Roman"/>
          <w:sz w:val="24"/>
          <w:szCs w:val="24"/>
        </w:rPr>
        <w:t>programok:</w:t>
      </w:r>
    </w:p>
    <w:p w:rsidR="00F43BFE" w:rsidRPr="008E3B6D" w:rsidRDefault="00821DB6" w:rsidP="007B10EB">
      <w:pPr>
        <w:numPr>
          <w:ilvl w:val="0"/>
          <w:numId w:val="16"/>
        </w:numPr>
        <w:spacing w:after="0" w:line="240" w:lineRule="auto"/>
        <w:ind w:left="714" w:hanging="357"/>
        <w:jc w:val="both"/>
        <w:rPr>
          <w:rFonts w:ascii="Times New Roman" w:eastAsia="Times New Roman" w:hAnsi="Times New Roman"/>
          <w:sz w:val="24"/>
          <w:szCs w:val="24"/>
          <w:lang w:eastAsia="hu-HU"/>
        </w:rPr>
      </w:pPr>
      <w:r w:rsidRPr="008E3B6D">
        <w:rPr>
          <w:rFonts w:ascii="Times New Roman" w:eastAsia="Times New Roman" w:hAnsi="Times New Roman"/>
          <w:sz w:val="24"/>
          <w:szCs w:val="24"/>
          <w:lang w:eastAsia="hu-HU"/>
        </w:rPr>
        <w:t>Vízügyi igazgatóságok;</w:t>
      </w:r>
    </w:p>
    <w:p w:rsidR="00F43BFE" w:rsidRPr="008E3B6D" w:rsidRDefault="00F43BFE" w:rsidP="007B10EB">
      <w:pPr>
        <w:numPr>
          <w:ilvl w:val="0"/>
          <w:numId w:val="16"/>
        </w:numPr>
        <w:spacing w:after="0" w:line="240" w:lineRule="auto"/>
        <w:ind w:left="714" w:hanging="357"/>
        <w:jc w:val="both"/>
        <w:rPr>
          <w:rFonts w:ascii="Times New Roman" w:eastAsia="Times New Roman" w:hAnsi="Times New Roman"/>
          <w:sz w:val="24"/>
          <w:szCs w:val="24"/>
          <w:lang w:eastAsia="hu-HU"/>
        </w:rPr>
      </w:pPr>
      <w:r w:rsidRPr="008E3B6D">
        <w:rPr>
          <w:rFonts w:ascii="Times New Roman" w:eastAsia="Times New Roman" w:hAnsi="Times New Roman"/>
          <w:sz w:val="24"/>
          <w:szCs w:val="24"/>
          <w:lang w:eastAsia="hu-HU"/>
        </w:rPr>
        <w:t>Vízgazdálkodási társulatok</w:t>
      </w:r>
      <w:r w:rsidR="00821DB6" w:rsidRPr="008E3B6D">
        <w:rPr>
          <w:rFonts w:ascii="Times New Roman" w:eastAsia="Times New Roman" w:hAnsi="Times New Roman"/>
          <w:sz w:val="24"/>
          <w:szCs w:val="24"/>
          <w:lang w:eastAsia="hu-HU"/>
        </w:rPr>
        <w:t>;</w:t>
      </w:r>
    </w:p>
    <w:p w:rsidR="00F43BFE" w:rsidRPr="008E3B6D" w:rsidRDefault="00F43BFE" w:rsidP="007B10EB">
      <w:pPr>
        <w:numPr>
          <w:ilvl w:val="0"/>
          <w:numId w:val="16"/>
        </w:numPr>
        <w:spacing w:after="0" w:line="240" w:lineRule="auto"/>
        <w:ind w:left="714" w:hanging="357"/>
        <w:jc w:val="both"/>
        <w:rPr>
          <w:rFonts w:ascii="Times New Roman" w:eastAsia="Times New Roman" w:hAnsi="Times New Roman"/>
          <w:sz w:val="24"/>
          <w:szCs w:val="24"/>
          <w:lang w:eastAsia="hu-HU"/>
        </w:rPr>
      </w:pPr>
      <w:r w:rsidRPr="008E3B6D">
        <w:rPr>
          <w:rFonts w:ascii="Times New Roman" w:eastAsia="Times New Roman" w:hAnsi="Times New Roman"/>
          <w:sz w:val="24"/>
          <w:szCs w:val="24"/>
          <w:lang w:eastAsia="hu-HU"/>
        </w:rPr>
        <w:t>Állami erdőgazdaságok</w:t>
      </w:r>
      <w:r w:rsidR="00821DB6" w:rsidRPr="008E3B6D">
        <w:rPr>
          <w:rFonts w:ascii="Times New Roman" w:eastAsia="Times New Roman" w:hAnsi="Times New Roman"/>
          <w:sz w:val="24"/>
          <w:szCs w:val="24"/>
          <w:lang w:eastAsia="hu-HU"/>
        </w:rPr>
        <w:t>;</w:t>
      </w:r>
    </w:p>
    <w:p w:rsidR="00F43BFE" w:rsidRPr="008E3B6D" w:rsidRDefault="00F43BFE" w:rsidP="007B10EB">
      <w:pPr>
        <w:numPr>
          <w:ilvl w:val="0"/>
          <w:numId w:val="16"/>
        </w:numPr>
        <w:spacing w:after="0" w:line="240" w:lineRule="auto"/>
        <w:ind w:left="714" w:hanging="357"/>
        <w:jc w:val="both"/>
        <w:rPr>
          <w:rFonts w:ascii="Times New Roman" w:eastAsia="Times New Roman" w:hAnsi="Times New Roman"/>
          <w:sz w:val="24"/>
          <w:szCs w:val="24"/>
          <w:lang w:eastAsia="hu-HU"/>
        </w:rPr>
      </w:pPr>
      <w:r w:rsidRPr="008E3B6D">
        <w:rPr>
          <w:rFonts w:ascii="Times New Roman" w:eastAsia="Times New Roman" w:hAnsi="Times New Roman"/>
          <w:sz w:val="24"/>
          <w:szCs w:val="24"/>
          <w:lang w:eastAsia="hu-HU"/>
        </w:rPr>
        <w:t>Magyar közútkezelő</w:t>
      </w:r>
      <w:r w:rsidR="00821DB6" w:rsidRPr="008E3B6D">
        <w:rPr>
          <w:rFonts w:ascii="Times New Roman" w:eastAsia="Times New Roman" w:hAnsi="Times New Roman"/>
          <w:sz w:val="24"/>
          <w:szCs w:val="24"/>
          <w:lang w:eastAsia="hu-HU"/>
        </w:rPr>
        <w:t>;</w:t>
      </w:r>
    </w:p>
    <w:p w:rsidR="00F43BFE" w:rsidRPr="008E3B6D" w:rsidRDefault="00F43BFE" w:rsidP="007B10EB">
      <w:pPr>
        <w:numPr>
          <w:ilvl w:val="0"/>
          <w:numId w:val="16"/>
        </w:numPr>
        <w:spacing w:after="0" w:line="240" w:lineRule="auto"/>
        <w:ind w:left="714" w:hanging="357"/>
        <w:jc w:val="both"/>
        <w:rPr>
          <w:rFonts w:ascii="Times New Roman" w:eastAsia="Times New Roman" w:hAnsi="Times New Roman"/>
          <w:sz w:val="24"/>
          <w:szCs w:val="24"/>
          <w:lang w:eastAsia="hu-HU"/>
        </w:rPr>
      </w:pPr>
      <w:r w:rsidRPr="008E3B6D">
        <w:rPr>
          <w:rFonts w:ascii="Times New Roman" w:eastAsia="Times New Roman" w:hAnsi="Times New Roman"/>
          <w:sz w:val="24"/>
          <w:szCs w:val="24"/>
          <w:lang w:eastAsia="hu-HU"/>
        </w:rPr>
        <w:t>V</w:t>
      </w:r>
      <w:r w:rsidR="002332E8" w:rsidRPr="008E3B6D">
        <w:rPr>
          <w:rFonts w:ascii="Times New Roman" w:eastAsia="Times New Roman" w:hAnsi="Times New Roman"/>
          <w:sz w:val="24"/>
          <w:szCs w:val="24"/>
          <w:lang w:eastAsia="hu-HU"/>
        </w:rPr>
        <w:t>as</w:t>
      </w:r>
      <w:r w:rsidR="00056149" w:rsidRPr="008E3B6D">
        <w:rPr>
          <w:rFonts w:ascii="Times New Roman" w:eastAsia="Times New Roman" w:hAnsi="Times New Roman"/>
          <w:sz w:val="24"/>
          <w:szCs w:val="24"/>
          <w:lang w:eastAsia="hu-HU"/>
        </w:rPr>
        <w:t>úti pályahálózat-</w:t>
      </w:r>
      <w:r w:rsidR="00434E0E" w:rsidRPr="008E3B6D">
        <w:rPr>
          <w:rFonts w:ascii="Times New Roman" w:eastAsia="Times New Roman" w:hAnsi="Times New Roman"/>
          <w:sz w:val="24"/>
          <w:szCs w:val="24"/>
          <w:lang w:eastAsia="hu-HU"/>
        </w:rPr>
        <w:t>működtetők</w:t>
      </w:r>
      <w:r w:rsidR="00821DB6" w:rsidRPr="008E3B6D">
        <w:rPr>
          <w:rFonts w:ascii="Times New Roman" w:eastAsia="Times New Roman" w:hAnsi="Times New Roman"/>
          <w:sz w:val="24"/>
          <w:szCs w:val="24"/>
          <w:lang w:eastAsia="hu-HU"/>
        </w:rPr>
        <w:t>;</w:t>
      </w:r>
    </w:p>
    <w:p w:rsidR="00F43BFE" w:rsidRPr="008E3B6D" w:rsidRDefault="00F43BFE" w:rsidP="007B10EB">
      <w:pPr>
        <w:numPr>
          <w:ilvl w:val="0"/>
          <w:numId w:val="16"/>
        </w:numPr>
        <w:spacing w:after="0" w:line="240" w:lineRule="auto"/>
        <w:ind w:left="714" w:hanging="357"/>
        <w:jc w:val="both"/>
        <w:rPr>
          <w:rFonts w:ascii="Times New Roman" w:eastAsia="Times New Roman" w:hAnsi="Times New Roman"/>
          <w:sz w:val="24"/>
          <w:szCs w:val="24"/>
          <w:lang w:eastAsia="hu-HU"/>
        </w:rPr>
      </w:pPr>
      <w:r w:rsidRPr="008E3B6D">
        <w:rPr>
          <w:rFonts w:ascii="Times New Roman" w:eastAsia="Times New Roman" w:hAnsi="Times New Roman"/>
          <w:sz w:val="24"/>
          <w:szCs w:val="24"/>
          <w:lang w:eastAsia="hu-HU"/>
        </w:rPr>
        <w:t xml:space="preserve">Nemzeti </w:t>
      </w:r>
      <w:r w:rsidR="00FE5BAD" w:rsidRPr="008E3B6D">
        <w:rPr>
          <w:rFonts w:ascii="Times New Roman" w:eastAsia="Times New Roman" w:hAnsi="Times New Roman"/>
          <w:sz w:val="24"/>
          <w:szCs w:val="24"/>
          <w:lang w:eastAsia="hu-HU"/>
        </w:rPr>
        <w:t>p</w:t>
      </w:r>
      <w:r w:rsidRPr="008E3B6D">
        <w:rPr>
          <w:rFonts w:ascii="Times New Roman" w:eastAsia="Times New Roman" w:hAnsi="Times New Roman"/>
          <w:sz w:val="24"/>
          <w:szCs w:val="24"/>
          <w:lang w:eastAsia="hu-HU"/>
        </w:rPr>
        <w:t>ark</w:t>
      </w:r>
      <w:r w:rsidR="00A11AC3" w:rsidRPr="008E3B6D">
        <w:rPr>
          <w:rFonts w:ascii="Times New Roman" w:eastAsia="Times New Roman" w:hAnsi="Times New Roman"/>
          <w:sz w:val="24"/>
          <w:szCs w:val="24"/>
          <w:lang w:eastAsia="hu-HU"/>
        </w:rPr>
        <w:t xml:space="preserve"> </w:t>
      </w:r>
      <w:r w:rsidRPr="008E3B6D">
        <w:rPr>
          <w:rFonts w:ascii="Times New Roman" w:eastAsia="Times New Roman" w:hAnsi="Times New Roman"/>
          <w:sz w:val="24"/>
          <w:szCs w:val="24"/>
          <w:lang w:eastAsia="hu-HU"/>
        </w:rPr>
        <w:t>igazgatóság</w:t>
      </w:r>
      <w:r w:rsidR="00434E0E" w:rsidRPr="008E3B6D">
        <w:rPr>
          <w:rFonts w:ascii="Times New Roman" w:eastAsia="Times New Roman" w:hAnsi="Times New Roman"/>
          <w:sz w:val="24"/>
          <w:szCs w:val="24"/>
          <w:lang w:eastAsia="hu-HU"/>
        </w:rPr>
        <w:t>ok;</w:t>
      </w:r>
    </w:p>
    <w:p w:rsidR="00F43BFE" w:rsidRPr="008E3B6D" w:rsidRDefault="00F43BFE" w:rsidP="007B10EB">
      <w:pPr>
        <w:numPr>
          <w:ilvl w:val="0"/>
          <w:numId w:val="16"/>
        </w:numPr>
        <w:spacing w:after="0" w:line="240" w:lineRule="auto"/>
        <w:ind w:left="714" w:hanging="357"/>
        <w:jc w:val="both"/>
        <w:rPr>
          <w:rFonts w:ascii="Times New Roman" w:eastAsia="Times New Roman" w:hAnsi="Times New Roman"/>
          <w:sz w:val="24"/>
          <w:szCs w:val="24"/>
          <w:lang w:eastAsia="hu-HU"/>
        </w:rPr>
      </w:pPr>
      <w:r w:rsidRPr="008E3B6D">
        <w:rPr>
          <w:rFonts w:ascii="Times New Roman" w:eastAsia="Times New Roman" w:hAnsi="Times New Roman"/>
          <w:sz w:val="24"/>
          <w:szCs w:val="24"/>
          <w:lang w:eastAsia="hu-HU"/>
        </w:rPr>
        <w:t>Rendészeti szervek</w:t>
      </w:r>
      <w:r w:rsidR="00821DB6" w:rsidRPr="008E3B6D">
        <w:rPr>
          <w:rFonts w:ascii="Times New Roman" w:eastAsia="Times New Roman" w:hAnsi="Times New Roman"/>
          <w:sz w:val="24"/>
          <w:szCs w:val="24"/>
          <w:lang w:eastAsia="hu-HU"/>
        </w:rPr>
        <w:t>;</w:t>
      </w:r>
    </w:p>
    <w:p w:rsidR="00F43BFE" w:rsidRPr="008E3B6D" w:rsidRDefault="0010447D" w:rsidP="007B10EB">
      <w:pPr>
        <w:numPr>
          <w:ilvl w:val="0"/>
          <w:numId w:val="16"/>
        </w:numPr>
        <w:spacing w:after="0" w:line="240" w:lineRule="auto"/>
        <w:ind w:left="714" w:hanging="357"/>
        <w:jc w:val="both"/>
        <w:rPr>
          <w:rFonts w:ascii="Times New Roman" w:eastAsia="Times New Roman" w:hAnsi="Times New Roman"/>
          <w:sz w:val="24"/>
          <w:szCs w:val="24"/>
          <w:lang w:eastAsia="hu-HU"/>
        </w:rPr>
      </w:pPr>
      <w:r w:rsidRPr="008E3B6D">
        <w:rPr>
          <w:rFonts w:ascii="Times New Roman" w:eastAsia="Times New Roman" w:hAnsi="Times New Roman"/>
          <w:sz w:val="24"/>
          <w:szCs w:val="24"/>
          <w:lang w:eastAsia="hu-HU"/>
        </w:rPr>
        <w:t>Katasztrófavédelmi szervek</w:t>
      </w:r>
      <w:r w:rsidR="00821DB6" w:rsidRPr="008E3B6D">
        <w:rPr>
          <w:rFonts w:ascii="Times New Roman" w:eastAsia="Times New Roman" w:hAnsi="Times New Roman"/>
          <w:sz w:val="24"/>
          <w:szCs w:val="24"/>
          <w:lang w:eastAsia="hu-HU"/>
        </w:rPr>
        <w:t>;</w:t>
      </w:r>
    </w:p>
    <w:p w:rsidR="00DA7CEF" w:rsidRPr="008E3B6D" w:rsidRDefault="00F43BFE" w:rsidP="007B10EB">
      <w:pPr>
        <w:numPr>
          <w:ilvl w:val="0"/>
          <w:numId w:val="16"/>
        </w:numPr>
        <w:spacing w:after="0" w:line="240" w:lineRule="auto"/>
        <w:ind w:left="714" w:hanging="357"/>
        <w:jc w:val="both"/>
        <w:rPr>
          <w:rFonts w:ascii="Times New Roman" w:eastAsia="Times New Roman" w:hAnsi="Times New Roman"/>
          <w:sz w:val="24"/>
          <w:szCs w:val="24"/>
          <w:lang w:eastAsia="hu-HU"/>
        </w:rPr>
      </w:pPr>
      <w:r w:rsidRPr="008E3B6D">
        <w:rPr>
          <w:rFonts w:ascii="Times New Roman" w:eastAsia="Times New Roman" w:hAnsi="Times New Roman"/>
          <w:sz w:val="24"/>
          <w:szCs w:val="24"/>
          <w:lang w:eastAsia="hu-HU"/>
        </w:rPr>
        <w:t>Magyar Honvédség</w:t>
      </w:r>
      <w:r w:rsidR="00821DB6" w:rsidRPr="008E3B6D">
        <w:rPr>
          <w:rFonts w:ascii="Times New Roman" w:eastAsia="Times New Roman" w:hAnsi="Times New Roman"/>
          <w:sz w:val="24"/>
          <w:szCs w:val="24"/>
          <w:lang w:eastAsia="hu-HU"/>
        </w:rPr>
        <w:t>;</w:t>
      </w:r>
    </w:p>
    <w:p w:rsidR="008C0086" w:rsidRPr="008E3B6D" w:rsidRDefault="008C0086" w:rsidP="007B10EB">
      <w:pPr>
        <w:numPr>
          <w:ilvl w:val="0"/>
          <w:numId w:val="16"/>
        </w:numPr>
        <w:spacing w:after="0" w:line="240" w:lineRule="auto"/>
        <w:ind w:left="714" w:hanging="357"/>
        <w:jc w:val="both"/>
        <w:rPr>
          <w:rFonts w:ascii="Times New Roman" w:eastAsia="Times New Roman" w:hAnsi="Times New Roman"/>
          <w:sz w:val="24"/>
          <w:szCs w:val="24"/>
          <w:lang w:eastAsia="hu-HU"/>
        </w:rPr>
      </w:pPr>
      <w:r w:rsidRPr="008E3B6D">
        <w:rPr>
          <w:rFonts w:ascii="Times New Roman" w:eastAsia="Times New Roman" w:hAnsi="Times New Roman"/>
          <w:sz w:val="24"/>
          <w:szCs w:val="24"/>
          <w:lang w:eastAsia="hu-HU"/>
        </w:rPr>
        <w:t>Büntetés</w:t>
      </w:r>
      <w:r w:rsidR="0011078E" w:rsidRPr="008E3B6D">
        <w:rPr>
          <w:rFonts w:ascii="Times New Roman" w:eastAsia="Times New Roman" w:hAnsi="Times New Roman"/>
          <w:sz w:val="24"/>
          <w:szCs w:val="24"/>
          <w:lang w:eastAsia="hu-HU"/>
        </w:rPr>
        <w:t>-</w:t>
      </w:r>
      <w:r w:rsidRPr="008E3B6D">
        <w:rPr>
          <w:rFonts w:ascii="Times New Roman" w:eastAsia="Times New Roman" w:hAnsi="Times New Roman"/>
          <w:sz w:val="24"/>
          <w:szCs w:val="24"/>
          <w:lang w:eastAsia="hu-HU"/>
        </w:rPr>
        <w:t>végrehajtási intézetek</w:t>
      </w:r>
      <w:r w:rsidR="00F978F3" w:rsidRPr="008E3B6D">
        <w:rPr>
          <w:rFonts w:ascii="Times New Roman" w:eastAsia="Times New Roman" w:hAnsi="Times New Roman"/>
          <w:sz w:val="24"/>
          <w:szCs w:val="24"/>
          <w:lang w:eastAsia="hu-HU"/>
        </w:rPr>
        <w:t>;</w:t>
      </w:r>
    </w:p>
    <w:p w:rsidR="00AD2463" w:rsidRPr="008E3B6D" w:rsidRDefault="001940C9" w:rsidP="007B10EB">
      <w:pPr>
        <w:numPr>
          <w:ilvl w:val="0"/>
          <w:numId w:val="16"/>
        </w:numPr>
        <w:spacing w:after="0" w:line="240" w:lineRule="auto"/>
        <w:ind w:left="714" w:hanging="357"/>
        <w:jc w:val="both"/>
        <w:rPr>
          <w:rFonts w:ascii="Times New Roman" w:eastAsia="Times New Roman" w:hAnsi="Times New Roman"/>
          <w:sz w:val="24"/>
          <w:szCs w:val="24"/>
          <w:lang w:eastAsia="hu-HU"/>
        </w:rPr>
      </w:pPr>
      <w:r w:rsidRPr="008E3B6D">
        <w:rPr>
          <w:rFonts w:ascii="Times New Roman" w:eastAsia="Times New Roman" w:hAnsi="Times New Roman"/>
          <w:sz w:val="24"/>
          <w:szCs w:val="24"/>
          <w:lang w:eastAsia="hu-HU"/>
        </w:rPr>
        <w:t>K</w:t>
      </w:r>
      <w:r w:rsidR="00AD2463" w:rsidRPr="008E3B6D">
        <w:rPr>
          <w:rFonts w:ascii="Times New Roman" w:eastAsia="Times New Roman" w:hAnsi="Times New Roman"/>
          <w:sz w:val="24"/>
          <w:szCs w:val="24"/>
          <w:lang w:eastAsia="hu-HU"/>
        </w:rPr>
        <w:t>aritatív szervezetek</w:t>
      </w:r>
      <w:r w:rsidR="00F978F3" w:rsidRPr="008E3B6D">
        <w:rPr>
          <w:rFonts w:ascii="Times New Roman" w:eastAsia="Times New Roman" w:hAnsi="Times New Roman"/>
          <w:sz w:val="24"/>
          <w:szCs w:val="24"/>
          <w:lang w:eastAsia="hu-HU"/>
        </w:rPr>
        <w:t>;</w:t>
      </w:r>
    </w:p>
    <w:p w:rsidR="00B26D9E" w:rsidRPr="008E3B6D" w:rsidRDefault="00BA51E9" w:rsidP="007B10EB">
      <w:pPr>
        <w:numPr>
          <w:ilvl w:val="0"/>
          <w:numId w:val="16"/>
        </w:numPr>
        <w:spacing w:after="0" w:line="240" w:lineRule="auto"/>
        <w:ind w:left="714" w:hanging="357"/>
        <w:jc w:val="both"/>
        <w:rPr>
          <w:rFonts w:ascii="Times New Roman" w:eastAsia="Times New Roman" w:hAnsi="Times New Roman"/>
          <w:sz w:val="24"/>
          <w:szCs w:val="24"/>
          <w:lang w:eastAsia="hu-HU"/>
        </w:rPr>
      </w:pPr>
      <w:r w:rsidRPr="008E3B6D">
        <w:rPr>
          <w:rFonts w:ascii="Times New Roman" w:eastAsia="Times New Roman" w:hAnsi="Times New Roman"/>
          <w:sz w:val="24"/>
          <w:szCs w:val="24"/>
          <w:lang w:eastAsia="hu-HU"/>
        </w:rPr>
        <w:t>E</w:t>
      </w:r>
      <w:r w:rsidR="00F978F3" w:rsidRPr="008E3B6D">
        <w:rPr>
          <w:rFonts w:ascii="Times New Roman" w:eastAsia="Times New Roman" w:hAnsi="Times New Roman"/>
          <w:sz w:val="24"/>
          <w:szCs w:val="24"/>
          <w:lang w:eastAsia="hu-HU"/>
        </w:rPr>
        <w:t>gyéb költségvetési szervek.</w:t>
      </w:r>
    </w:p>
    <w:p w:rsidR="008E2BEE" w:rsidRPr="008E3B6D" w:rsidRDefault="008E2BEE" w:rsidP="00D81F2D">
      <w:pPr>
        <w:pStyle w:val="Listaszerbekezds"/>
        <w:jc w:val="both"/>
        <w:rPr>
          <w:rFonts w:ascii="Times New Roman" w:hAnsi="Times New Roman"/>
          <w:sz w:val="24"/>
          <w:szCs w:val="24"/>
        </w:rPr>
      </w:pPr>
    </w:p>
    <w:p w:rsidR="00B01C45" w:rsidRPr="008E3B6D" w:rsidRDefault="00B01C45" w:rsidP="00B01C45">
      <w:pPr>
        <w:pStyle w:val="Listaszerbekezds"/>
        <w:numPr>
          <w:ilvl w:val="0"/>
          <w:numId w:val="5"/>
        </w:numPr>
        <w:jc w:val="both"/>
        <w:rPr>
          <w:rFonts w:ascii="Times New Roman" w:hAnsi="Times New Roman"/>
          <w:b/>
          <w:sz w:val="24"/>
          <w:szCs w:val="24"/>
          <w:u w:val="single"/>
        </w:rPr>
      </w:pPr>
      <w:r w:rsidRPr="008E3B6D">
        <w:rPr>
          <w:rFonts w:ascii="Times New Roman" w:hAnsi="Times New Roman"/>
          <w:b/>
          <w:sz w:val="24"/>
          <w:szCs w:val="24"/>
          <w:u w:val="single"/>
        </w:rPr>
        <w:lastRenderedPageBreak/>
        <w:t>A kérelem</w:t>
      </w:r>
    </w:p>
    <w:p w:rsidR="00B01C45" w:rsidRPr="008E3B6D" w:rsidRDefault="00B01C45" w:rsidP="00B01C45">
      <w:pPr>
        <w:spacing w:after="0" w:line="240" w:lineRule="auto"/>
        <w:jc w:val="both"/>
        <w:rPr>
          <w:rFonts w:ascii="Times New Roman" w:hAnsi="Times New Roman"/>
          <w:b/>
          <w:sz w:val="24"/>
          <w:szCs w:val="24"/>
        </w:rPr>
      </w:pPr>
    </w:p>
    <w:p w:rsidR="00B01C45" w:rsidRPr="008E3B6D" w:rsidRDefault="00B01C45" w:rsidP="00B01C45">
      <w:pPr>
        <w:spacing w:after="0" w:line="240" w:lineRule="auto"/>
        <w:jc w:val="both"/>
        <w:rPr>
          <w:rFonts w:ascii="Times New Roman" w:hAnsi="Times New Roman"/>
          <w:sz w:val="24"/>
          <w:szCs w:val="24"/>
        </w:rPr>
      </w:pPr>
      <w:r w:rsidRPr="008E3B6D">
        <w:rPr>
          <w:rFonts w:ascii="Times New Roman" w:hAnsi="Times New Roman"/>
          <w:sz w:val="24"/>
          <w:szCs w:val="24"/>
        </w:rPr>
        <w:t>Az országos közfoglalkoztatási programok támogatásának igénylése a 2017. évben is kérelem útján történik.</w:t>
      </w:r>
    </w:p>
    <w:p w:rsidR="00B01C45" w:rsidRPr="008E3B6D" w:rsidRDefault="00B01C45" w:rsidP="00B01C45">
      <w:pPr>
        <w:spacing w:after="0" w:line="240" w:lineRule="auto"/>
        <w:jc w:val="both"/>
        <w:rPr>
          <w:rFonts w:ascii="Times New Roman" w:hAnsi="Times New Roman"/>
          <w:sz w:val="24"/>
          <w:szCs w:val="24"/>
        </w:rPr>
      </w:pPr>
    </w:p>
    <w:p w:rsidR="00B01C45" w:rsidRPr="008E3B6D" w:rsidRDefault="00B01C45" w:rsidP="00B01C45">
      <w:pPr>
        <w:spacing w:after="0" w:line="240" w:lineRule="auto"/>
        <w:jc w:val="both"/>
        <w:rPr>
          <w:rFonts w:ascii="Times New Roman" w:hAnsi="Times New Roman"/>
          <w:sz w:val="24"/>
          <w:szCs w:val="24"/>
        </w:rPr>
      </w:pPr>
      <w:r w:rsidRPr="008E3B6D">
        <w:rPr>
          <w:rFonts w:ascii="Times New Roman" w:hAnsi="Times New Roman"/>
          <w:sz w:val="24"/>
          <w:szCs w:val="24"/>
        </w:rPr>
        <w:t>Az előzetes kérelmet a közfoglalkoztató a KTK rendszerben rögzíti, majd a nyomtatott példányt az illetékes kormányhivatal foglalkoztatási főosztályához nyújtja be. Az esetleges hiánypótlásokat, további egyeztetéseket követően a kormányhivatal foglalkoztatási főosztálya az előzetes kérelem alapján elkészíti javaslatát a Belügyminisztérium (továbbiakban: BM) részére. A BM Közfoglalkoztatási Stratégiai és Koordinációs Főosztálya a beérkezett javaslatokat ellenőrzi, a szükséges egyeztetéseket lefolytatja, majd elkészíti a támogatási döntések felterjesztését. Ezt követően a Belügyminiszter dönt az országos közfoglalkoztatási programokat illetően. A miniszteri döntést követően történik a végleges kérelem benyújtása a kormányhivatal foglalkoztatási főosztályára.</w:t>
      </w:r>
    </w:p>
    <w:p w:rsidR="00B01C45" w:rsidRPr="008E3B6D" w:rsidRDefault="00B01C45" w:rsidP="00B01C45">
      <w:pPr>
        <w:spacing w:after="0" w:line="240" w:lineRule="auto"/>
        <w:jc w:val="both"/>
        <w:rPr>
          <w:rFonts w:ascii="Times New Roman" w:hAnsi="Times New Roman"/>
          <w:sz w:val="24"/>
          <w:szCs w:val="24"/>
        </w:rPr>
      </w:pPr>
    </w:p>
    <w:p w:rsidR="00B01C45" w:rsidRPr="008E3B6D" w:rsidRDefault="00B01C45" w:rsidP="00B01C45">
      <w:pPr>
        <w:spacing w:after="0" w:line="240" w:lineRule="auto"/>
        <w:jc w:val="both"/>
        <w:rPr>
          <w:rFonts w:ascii="Times New Roman" w:hAnsi="Times New Roman"/>
          <w:sz w:val="24"/>
          <w:szCs w:val="24"/>
        </w:rPr>
      </w:pPr>
      <w:r w:rsidRPr="008E3B6D">
        <w:rPr>
          <w:rFonts w:ascii="Times New Roman" w:hAnsi="Times New Roman"/>
          <w:sz w:val="24"/>
          <w:szCs w:val="24"/>
        </w:rPr>
        <w:t xml:space="preserve">Az országos közfoglalkoztatási programok legkorábban </w:t>
      </w:r>
      <w:r w:rsidRPr="008E3B6D">
        <w:rPr>
          <w:rFonts w:ascii="Times New Roman" w:hAnsi="Times New Roman"/>
          <w:b/>
          <w:sz w:val="24"/>
          <w:szCs w:val="24"/>
        </w:rPr>
        <w:t>2017. március 1. napjától indíthatóak, és legfeljebb 2018. február 28-ig tarthatnak. A foglalkoztatás az álláskeresők és a foglalkoztatást helyettesítő támogatásra jogosult személyek esetén napi 6-8 órás munkaidőben,</w:t>
      </w:r>
      <w:r w:rsidRPr="008E3B6D">
        <w:rPr>
          <w:rFonts w:ascii="Times New Roman" w:hAnsi="Times New Roman"/>
          <w:sz w:val="24"/>
          <w:szCs w:val="24"/>
        </w:rPr>
        <w:t xml:space="preserve"> illetve a megváltozott munkaképességű személyek ellátásáról szóló törvény szerinti </w:t>
      </w:r>
      <w:r w:rsidRPr="008E3B6D">
        <w:rPr>
          <w:rFonts w:ascii="Times New Roman" w:hAnsi="Times New Roman"/>
          <w:b/>
          <w:sz w:val="24"/>
          <w:szCs w:val="24"/>
        </w:rPr>
        <w:t>rehabilitációs ellátásban részesülő személyek esetén napi 4-8 órás munkaidőben történhet</w:t>
      </w:r>
      <w:r w:rsidRPr="008E3B6D">
        <w:rPr>
          <w:rFonts w:ascii="Times New Roman" w:hAnsi="Times New Roman"/>
          <w:sz w:val="24"/>
          <w:szCs w:val="24"/>
        </w:rPr>
        <w:t>.</w:t>
      </w:r>
    </w:p>
    <w:p w:rsidR="00B01C45" w:rsidRPr="008E3B6D" w:rsidRDefault="00B01C45" w:rsidP="00B01C45">
      <w:pPr>
        <w:spacing w:after="0" w:line="240" w:lineRule="auto"/>
        <w:jc w:val="both"/>
        <w:rPr>
          <w:rFonts w:ascii="Times New Roman" w:hAnsi="Times New Roman"/>
          <w:sz w:val="24"/>
          <w:szCs w:val="24"/>
        </w:rPr>
      </w:pPr>
    </w:p>
    <w:p w:rsidR="00B01C45" w:rsidRPr="008E3B6D" w:rsidRDefault="00B01C45" w:rsidP="00B01C45">
      <w:pPr>
        <w:spacing w:after="0" w:line="240" w:lineRule="auto"/>
        <w:jc w:val="both"/>
        <w:rPr>
          <w:rFonts w:ascii="Times New Roman" w:hAnsi="Times New Roman"/>
          <w:sz w:val="24"/>
          <w:szCs w:val="24"/>
        </w:rPr>
      </w:pPr>
      <w:r w:rsidRPr="008E3B6D">
        <w:rPr>
          <w:rFonts w:ascii="Times New Roman" w:hAnsi="Times New Roman"/>
          <w:sz w:val="24"/>
          <w:szCs w:val="24"/>
        </w:rPr>
        <w:t xml:space="preserve">A 2017. évi közfoglalkoztatási programok </w:t>
      </w:r>
      <w:r w:rsidRPr="008E3B6D">
        <w:rPr>
          <w:rFonts w:ascii="Times New Roman" w:hAnsi="Times New Roman"/>
          <w:b/>
          <w:sz w:val="24"/>
          <w:szCs w:val="24"/>
        </w:rPr>
        <w:t>tervezése során</w:t>
      </w:r>
      <w:r w:rsidRPr="008E3B6D">
        <w:rPr>
          <w:rFonts w:ascii="Times New Roman" w:hAnsi="Times New Roman"/>
          <w:sz w:val="24"/>
          <w:szCs w:val="24"/>
        </w:rPr>
        <w:t xml:space="preserve"> nagy körültekintéssel vegyék figyelembe 375/2010. (XII.31.) Korm. rendelet 6/A § 4). bekezdését, hangsúlyosan a munkaerő-kereslet és kínálat helyi jellemzőit, a térség foglalkoztatási helyzetét és munkanélküliségi mutatóit.</w:t>
      </w:r>
    </w:p>
    <w:p w:rsidR="00B01C45" w:rsidRPr="008E3B6D" w:rsidRDefault="00B01C45" w:rsidP="00B01C45">
      <w:pPr>
        <w:spacing w:after="0" w:line="240" w:lineRule="auto"/>
        <w:jc w:val="both"/>
        <w:rPr>
          <w:rFonts w:ascii="Times New Roman" w:hAnsi="Times New Roman"/>
          <w:sz w:val="24"/>
          <w:szCs w:val="24"/>
        </w:rPr>
      </w:pPr>
    </w:p>
    <w:p w:rsidR="00B01C45" w:rsidRPr="008E3B6D" w:rsidRDefault="00B01C45" w:rsidP="00B01C45">
      <w:pPr>
        <w:spacing w:line="240" w:lineRule="auto"/>
        <w:jc w:val="both"/>
      </w:pPr>
      <w:r w:rsidRPr="008E3B6D">
        <w:rPr>
          <w:rFonts w:ascii="Times New Roman" w:hAnsi="Times New Roman"/>
          <w:sz w:val="24"/>
          <w:szCs w:val="24"/>
        </w:rPr>
        <w:t>A létszám meghatározásánál szükséges figyelembe venni, hogy</w:t>
      </w:r>
      <w:r w:rsidRPr="008E3B6D">
        <w:rPr>
          <w:rFonts w:ascii="Times New Roman" w:hAnsi="Times New Roman"/>
          <w:b/>
          <w:sz w:val="24"/>
          <w:szCs w:val="24"/>
        </w:rPr>
        <w:t xml:space="preserve"> 20 fő közfoglalkoztatottra 1 fő adminisztrátor támogatása igényelhető.</w:t>
      </w:r>
      <w:r w:rsidRPr="008E3B6D">
        <w:rPr>
          <w:rFonts w:ascii="Times New Roman" w:hAnsi="Times New Roman"/>
          <w:sz w:val="24"/>
          <w:szCs w:val="24"/>
        </w:rPr>
        <w:t xml:space="preserve"> Magasabb adminisztrátori létszám igénylés esetén indoklás szükséges.</w:t>
      </w:r>
      <w:r w:rsidRPr="008E3B6D">
        <w:rPr>
          <w:rFonts w:ascii="Times New Roman" w:hAnsi="Times New Roman"/>
          <w:b/>
          <w:sz w:val="24"/>
          <w:szCs w:val="24"/>
        </w:rPr>
        <w:t xml:space="preserve"> 10 fő közfoglalkoztatott után 1 fő </w:t>
      </w:r>
      <w:r w:rsidR="00CF38CC" w:rsidRPr="008E3B6D">
        <w:rPr>
          <w:rFonts w:ascii="Times New Roman" w:hAnsi="Times New Roman"/>
          <w:b/>
          <w:sz w:val="24"/>
          <w:szCs w:val="24"/>
        </w:rPr>
        <w:t xml:space="preserve">brigádvezető/munkavezető foglalkoztatásához </w:t>
      </w:r>
      <w:r w:rsidRPr="008E3B6D">
        <w:rPr>
          <w:rFonts w:ascii="Times New Roman" w:hAnsi="Times New Roman"/>
          <w:b/>
          <w:sz w:val="24"/>
          <w:szCs w:val="24"/>
        </w:rPr>
        <w:t>igényelhető</w:t>
      </w:r>
      <w:r w:rsidR="00CF38CC" w:rsidRPr="008E3B6D">
        <w:rPr>
          <w:rFonts w:ascii="Times New Roman" w:hAnsi="Times New Roman"/>
          <w:b/>
          <w:sz w:val="24"/>
          <w:szCs w:val="24"/>
        </w:rPr>
        <w:t xml:space="preserve"> támogatás.</w:t>
      </w:r>
      <w:r w:rsidRPr="008E3B6D">
        <w:rPr>
          <w:rFonts w:ascii="Times New Roman" w:hAnsi="Times New Roman"/>
          <w:b/>
          <w:sz w:val="24"/>
          <w:szCs w:val="24"/>
        </w:rPr>
        <w:t xml:space="preserve"> </w:t>
      </w:r>
      <w:r w:rsidR="0026156B" w:rsidRPr="008E3B6D">
        <w:rPr>
          <w:rFonts w:ascii="Times New Roman" w:hAnsi="Times New Roman"/>
          <w:b/>
          <w:sz w:val="24"/>
          <w:szCs w:val="24"/>
        </w:rPr>
        <w:t>K</w:t>
      </w:r>
      <w:r w:rsidRPr="008E3B6D">
        <w:rPr>
          <w:rFonts w:ascii="Times New Roman" w:hAnsi="Times New Roman"/>
          <w:b/>
          <w:sz w:val="24"/>
          <w:szCs w:val="24"/>
        </w:rPr>
        <w:t>isebb létszámú csoport irányításához is van lehetőség</w:t>
      </w:r>
      <w:r w:rsidRPr="008E3B6D">
        <w:rPr>
          <w:rFonts w:ascii="Times New Roman" w:hAnsi="Times New Roman"/>
          <w:sz w:val="24"/>
          <w:szCs w:val="24"/>
        </w:rPr>
        <w:t xml:space="preserve"> </w:t>
      </w:r>
      <w:r w:rsidRPr="008E3B6D">
        <w:rPr>
          <w:rFonts w:ascii="Times New Roman" w:hAnsi="Times New Roman"/>
          <w:b/>
          <w:sz w:val="24"/>
          <w:szCs w:val="24"/>
        </w:rPr>
        <w:t>brigádvezető/munkavezető támogatására</w:t>
      </w:r>
      <w:r w:rsidR="0026156B" w:rsidRPr="008E3B6D">
        <w:rPr>
          <w:rFonts w:ascii="Times New Roman" w:hAnsi="Times New Roman"/>
          <w:b/>
          <w:sz w:val="24"/>
          <w:szCs w:val="24"/>
        </w:rPr>
        <w:t>, azonban a körülmények bemutatásával külön indokolás szükséges.</w:t>
      </w:r>
    </w:p>
    <w:p w:rsidR="00B01C45" w:rsidRPr="008E3B6D" w:rsidRDefault="00B01C45" w:rsidP="00B01C45">
      <w:pPr>
        <w:pStyle w:val="Listaszerbekezds"/>
        <w:numPr>
          <w:ilvl w:val="0"/>
          <w:numId w:val="5"/>
        </w:numPr>
        <w:jc w:val="both"/>
        <w:rPr>
          <w:rFonts w:ascii="Times New Roman" w:hAnsi="Times New Roman"/>
          <w:b/>
          <w:sz w:val="24"/>
          <w:szCs w:val="24"/>
          <w:u w:val="single"/>
        </w:rPr>
      </w:pPr>
      <w:r w:rsidRPr="008E3B6D">
        <w:rPr>
          <w:rFonts w:ascii="Times New Roman" w:hAnsi="Times New Roman"/>
          <w:b/>
          <w:sz w:val="24"/>
          <w:szCs w:val="24"/>
          <w:u w:val="single"/>
        </w:rPr>
        <w:t>Képzés</w:t>
      </w:r>
    </w:p>
    <w:p w:rsidR="00B01C45" w:rsidRPr="008E3B6D" w:rsidRDefault="00B01C45" w:rsidP="00B01C45">
      <w:pPr>
        <w:spacing w:after="0" w:line="240" w:lineRule="auto"/>
        <w:jc w:val="both"/>
        <w:rPr>
          <w:rFonts w:ascii="Times New Roman" w:hAnsi="Times New Roman"/>
          <w:b/>
          <w:sz w:val="24"/>
          <w:szCs w:val="24"/>
        </w:rPr>
      </w:pPr>
    </w:p>
    <w:p w:rsidR="00B01C45" w:rsidRPr="008E3B6D" w:rsidRDefault="00B01C45" w:rsidP="00B01C45">
      <w:pPr>
        <w:spacing w:after="0" w:line="240" w:lineRule="auto"/>
        <w:jc w:val="both"/>
        <w:rPr>
          <w:rFonts w:ascii="Times New Roman" w:hAnsi="Times New Roman"/>
          <w:sz w:val="24"/>
          <w:szCs w:val="24"/>
          <w:lang w:eastAsia="hu-HU"/>
        </w:rPr>
      </w:pPr>
      <w:r w:rsidRPr="008E3B6D">
        <w:rPr>
          <w:rFonts w:ascii="Times New Roman" w:hAnsi="Times New Roman"/>
          <w:sz w:val="24"/>
          <w:szCs w:val="24"/>
          <w:lang w:eastAsia="hu-HU"/>
        </w:rPr>
        <w:t xml:space="preserve">A Korm. rendelet 6. § (2) bekezdés </w:t>
      </w:r>
      <w:r w:rsidRPr="008E3B6D">
        <w:rPr>
          <w:rFonts w:ascii="Times New Roman" w:hAnsi="Times New Roman"/>
          <w:i/>
          <w:sz w:val="24"/>
          <w:szCs w:val="24"/>
          <w:lang w:eastAsia="hu-HU"/>
        </w:rPr>
        <w:t>a) </w:t>
      </w:r>
      <w:r w:rsidRPr="008E3B6D">
        <w:rPr>
          <w:rFonts w:ascii="Times New Roman" w:hAnsi="Times New Roman"/>
          <w:sz w:val="24"/>
          <w:szCs w:val="24"/>
          <w:lang w:eastAsia="hu-HU"/>
        </w:rPr>
        <w:t xml:space="preserve">pontja szerint, országos program esetében támogatás a közfoglalkoztató részére abban az esetben nyújtható, ha a közfoglalkoztató a munkavégzéshez kapcsolódóan foglalkoztatást elősegítő képzés lehetőségét biztosítja. Képzési létszám és a képzés időtartamának tervezése nélkül </w:t>
      </w:r>
      <w:r w:rsidR="00F76EE2" w:rsidRPr="008E3B6D">
        <w:rPr>
          <w:rFonts w:ascii="Times New Roman" w:hAnsi="Times New Roman"/>
          <w:sz w:val="24"/>
          <w:szCs w:val="24"/>
          <w:lang w:eastAsia="hu-HU"/>
        </w:rPr>
        <w:t>országos közfoglalkoztatási program</w:t>
      </w:r>
      <w:r w:rsidR="0026156B" w:rsidRPr="008E3B6D">
        <w:rPr>
          <w:rFonts w:ascii="Times New Roman" w:hAnsi="Times New Roman"/>
          <w:sz w:val="24"/>
          <w:szCs w:val="24"/>
          <w:lang w:eastAsia="hu-HU"/>
        </w:rPr>
        <w:t xml:space="preserve"> megvalósítása nem támogatható</w:t>
      </w:r>
      <w:r w:rsidRPr="008E3B6D">
        <w:rPr>
          <w:rFonts w:ascii="Times New Roman" w:hAnsi="Times New Roman"/>
          <w:sz w:val="24"/>
          <w:szCs w:val="24"/>
          <w:lang w:eastAsia="hu-HU"/>
        </w:rPr>
        <w:t>.</w:t>
      </w:r>
    </w:p>
    <w:p w:rsidR="00B01C45" w:rsidRPr="008E3B6D" w:rsidRDefault="00B01C45" w:rsidP="00B01C45">
      <w:pPr>
        <w:spacing w:after="0" w:line="240" w:lineRule="auto"/>
        <w:jc w:val="both"/>
        <w:rPr>
          <w:rFonts w:ascii="Times New Roman" w:hAnsi="Times New Roman"/>
          <w:b/>
          <w:sz w:val="24"/>
          <w:szCs w:val="24"/>
        </w:rPr>
      </w:pPr>
    </w:p>
    <w:p w:rsidR="00B01C45" w:rsidRPr="008E3B6D" w:rsidRDefault="00B01C45" w:rsidP="00B01C45">
      <w:pPr>
        <w:spacing w:after="0" w:line="240" w:lineRule="auto"/>
        <w:jc w:val="both"/>
        <w:rPr>
          <w:rFonts w:ascii="Times New Roman" w:hAnsi="Times New Roman"/>
          <w:sz w:val="24"/>
          <w:szCs w:val="24"/>
        </w:rPr>
      </w:pPr>
      <w:r w:rsidRPr="008E3B6D">
        <w:rPr>
          <w:rFonts w:ascii="Times New Roman" w:hAnsi="Times New Roman"/>
          <w:sz w:val="24"/>
          <w:szCs w:val="24"/>
        </w:rPr>
        <w:t>Indokolt esetben a közfoglalkoztató által megvalósított és finanszírozott belső képzés is elfogadható a program képzési elemének teljesítéseként.</w:t>
      </w:r>
    </w:p>
    <w:p w:rsidR="00B01C45" w:rsidRPr="008E3B6D" w:rsidRDefault="00B01C45" w:rsidP="00B01C45">
      <w:pPr>
        <w:spacing w:after="0" w:line="240" w:lineRule="auto"/>
        <w:jc w:val="both"/>
        <w:rPr>
          <w:rFonts w:ascii="Times New Roman" w:hAnsi="Times New Roman"/>
          <w:sz w:val="24"/>
          <w:szCs w:val="24"/>
          <w:lang w:eastAsia="hu-HU"/>
        </w:rPr>
      </w:pPr>
    </w:p>
    <w:p w:rsidR="00B01C45" w:rsidRPr="008E3B6D" w:rsidRDefault="00B01C45" w:rsidP="00B01C45">
      <w:pPr>
        <w:pStyle w:val="Listaszerbekezds"/>
        <w:ind w:left="0"/>
        <w:jc w:val="both"/>
        <w:rPr>
          <w:rFonts w:ascii="Times New Roman" w:hAnsi="Times New Roman"/>
          <w:sz w:val="24"/>
          <w:szCs w:val="24"/>
        </w:rPr>
      </w:pPr>
      <w:r w:rsidRPr="008E3B6D">
        <w:rPr>
          <w:rFonts w:ascii="Times New Roman" w:hAnsi="Times New Roman"/>
          <w:sz w:val="24"/>
          <w:szCs w:val="24"/>
        </w:rPr>
        <w:t>A képzési programok tervezésénél a vállalt feladatok megvalósításához szükséges munkaintenzitást is figyelembe kell venni.</w:t>
      </w:r>
    </w:p>
    <w:p w:rsidR="00B01C45" w:rsidRPr="008E3B6D" w:rsidRDefault="00B01C45" w:rsidP="00B01C45">
      <w:pPr>
        <w:spacing w:after="0" w:line="240" w:lineRule="auto"/>
        <w:jc w:val="both"/>
        <w:rPr>
          <w:rFonts w:ascii="Times New Roman" w:hAnsi="Times New Roman"/>
          <w:sz w:val="24"/>
          <w:szCs w:val="24"/>
          <w:lang w:eastAsia="hu-HU"/>
        </w:rPr>
      </w:pPr>
    </w:p>
    <w:p w:rsidR="00B01C45" w:rsidRPr="008E3B6D" w:rsidRDefault="00B01C45" w:rsidP="00B01C45">
      <w:pPr>
        <w:spacing w:after="0" w:line="240" w:lineRule="auto"/>
        <w:jc w:val="both"/>
        <w:rPr>
          <w:rFonts w:ascii="Times New Roman" w:hAnsi="Times New Roman"/>
          <w:sz w:val="24"/>
          <w:szCs w:val="24"/>
          <w:lang w:eastAsia="hu-HU"/>
        </w:rPr>
      </w:pPr>
      <w:r w:rsidRPr="008E3B6D">
        <w:rPr>
          <w:rFonts w:ascii="Times New Roman" w:hAnsi="Times New Roman"/>
          <w:sz w:val="24"/>
          <w:szCs w:val="24"/>
          <w:lang w:eastAsia="hu-HU"/>
        </w:rPr>
        <w:t xml:space="preserve">A képzési létszám kialakításakor és a képzési igények, szakirányok tervezésekor javasoljuk, hogy a közfoglalkoztatói igények mellett a nyílt munkaerő-piacnak (helyi és országos) is </w:t>
      </w:r>
      <w:r w:rsidRPr="008E3B6D">
        <w:rPr>
          <w:rFonts w:ascii="Times New Roman" w:hAnsi="Times New Roman"/>
          <w:sz w:val="24"/>
          <w:szCs w:val="24"/>
          <w:lang w:eastAsia="hu-HU"/>
        </w:rPr>
        <w:lastRenderedPageBreak/>
        <w:t xml:space="preserve">megfelelő, valamint a bevonandó célcsoport adottságait is figyelembe vevő igényeket fogalmazzanak meg. </w:t>
      </w:r>
    </w:p>
    <w:p w:rsidR="00B01C45" w:rsidRPr="008E3B6D" w:rsidRDefault="00B01C45" w:rsidP="00B01C45">
      <w:pPr>
        <w:spacing w:after="0" w:line="240" w:lineRule="auto"/>
        <w:jc w:val="both"/>
        <w:rPr>
          <w:rFonts w:ascii="Times New Roman" w:hAnsi="Times New Roman"/>
          <w:sz w:val="24"/>
          <w:szCs w:val="24"/>
          <w:lang w:eastAsia="hu-HU"/>
        </w:rPr>
      </w:pPr>
    </w:p>
    <w:p w:rsidR="00B01C45" w:rsidRPr="008E3B6D" w:rsidRDefault="00B01C45" w:rsidP="00B01C45">
      <w:pPr>
        <w:spacing w:after="0" w:line="240" w:lineRule="auto"/>
        <w:jc w:val="both"/>
        <w:rPr>
          <w:rFonts w:ascii="Times New Roman" w:hAnsi="Times New Roman"/>
          <w:sz w:val="24"/>
          <w:szCs w:val="24"/>
          <w:lang w:eastAsia="hu-HU"/>
        </w:rPr>
      </w:pPr>
      <w:r w:rsidRPr="008E3B6D">
        <w:rPr>
          <w:rFonts w:ascii="Times New Roman" w:hAnsi="Times New Roman"/>
          <w:sz w:val="24"/>
          <w:szCs w:val="24"/>
          <w:lang w:eastAsia="hu-HU"/>
        </w:rPr>
        <w:t>Amennyiben a képzési létszám a közfoglalkoztató képzési igényei alapján nem állítható össze, a kormányhivatal foglalkoztatási főosztályával egyeztetve kell a képzési szakirány</w:t>
      </w:r>
      <w:r w:rsidR="0026156B" w:rsidRPr="008E3B6D">
        <w:rPr>
          <w:rFonts w:ascii="Times New Roman" w:hAnsi="Times New Roman"/>
          <w:sz w:val="24"/>
          <w:szCs w:val="24"/>
          <w:lang w:eastAsia="hu-HU"/>
        </w:rPr>
        <w:t>okat</w:t>
      </w:r>
      <w:r w:rsidRPr="008E3B6D">
        <w:rPr>
          <w:rFonts w:ascii="Times New Roman" w:hAnsi="Times New Roman"/>
          <w:sz w:val="24"/>
          <w:szCs w:val="24"/>
          <w:lang w:eastAsia="hu-HU"/>
        </w:rPr>
        <w:t xml:space="preserve"> </w:t>
      </w:r>
      <w:r w:rsidR="0026156B" w:rsidRPr="008E3B6D">
        <w:rPr>
          <w:rFonts w:ascii="Times New Roman" w:hAnsi="Times New Roman"/>
          <w:sz w:val="24"/>
          <w:szCs w:val="24"/>
          <w:lang w:eastAsia="hu-HU"/>
        </w:rPr>
        <w:t>meghatározni</w:t>
      </w:r>
      <w:r w:rsidRPr="008E3B6D">
        <w:rPr>
          <w:rFonts w:ascii="Times New Roman" w:hAnsi="Times New Roman"/>
          <w:sz w:val="24"/>
          <w:szCs w:val="24"/>
          <w:lang w:eastAsia="hu-HU"/>
        </w:rPr>
        <w:t>.</w:t>
      </w:r>
    </w:p>
    <w:p w:rsidR="00B01C45" w:rsidRPr="008E3B6D" w:rsidRDefault="00B01C45" w:rsidP="00B01C45">
      <w:pPr>
        <w:spacing w:after="0" w:line="240" w:lineRule="auto"/>
        <w:jc w:val="both"/>
        <w:rPr>
          <w:rFonts w:ascii="Times New Roman" w:hAnsi="Times New Roman"/>
          <w:sz w:val="24"/>
          <w:szCs w:val="24"/>
          <w:lang w:eastAsia="hu-HU"/>
        </w:rPr>
      </w:pPr>
    </w:p>
    <w:p w:rsidR="00B01C45" w:rsidRPr="008E3B6D" w:rsidRDefault="00B01C45" w:rsidP="00B01C45">
      <w:pPr>
        <w:spacing w:after="0" w:line="240" w:lineRule="auto"/>
        <w:jc w:val="both"/>
        <w:rPr>
          <w:rFonts w:ascii="Times New Roman" w:hAnsi="Times New Roman"/>
          <w:sz w:val="24"/>
          <w:szCs w:val="24"/>
          <w:lang w:eastAsia="hu-HU"/>
        </w:rPr>
      </w:pPr>
      <w:r w:rsidRPr="008E3B6D">
        <w:rPr>
          <w:rFonts w:ascii="Times New Roman" w:hAnsi="Times New Roman"/>
          <w:sz w:val="24"/>
          <w:szCs w:val="24"/>
          <w:lang w:eastAsia="hu-HU"/>
        </w:rPr>
        <w:t>A képzési elem finanszírozása uniós források bevonásával is megvalósulhat.</w:t>
      </w:r>
    </w:p>
    <w:p w:rsidR="00B01C45" w:rsidRPr="008E3B6D" w:rsidRDefault="00B01C45" w:rsidP="00B01C45">
      <w:pPr>
        <w:spacing w:after="0" w:line="240" w:lineRule="auto"/>
        <w:rPr>
          <w:rFonts w:ascii="Times New Roman" w:hAnsi="Times New Roman"/>
          <w:sz w:val="24"/>
          <w:szCs w:val="24"/>
          <w:lang w:eastAsia="hu-HU"/>
        </w:rPr>
      </w:pPr>
    </w:p>
    <w:p w:rsidR="00B01C45" w:rsidRPr="008E3B6D" w:rsidRDefault="00B01C45" w:rsidP="00B01C45">
      <w:pPr>
        <w:pStyle w:val="Listaszerbekezds"/>
        <w:ind w:left="0"/>
        <w:jc w:val="both"/>
        <w:rPr>
          <w:rFonts w:ascii="Times New Roman" w:hAnsi="Times New Roman"/>
          <w:sz w:val="24"/>
          <w:szCs w:val="24"/>
        </w:rPr>
      </w:pPr>
      <w:r w:rsidRPr="008E3B6D">
        <w:rPr>
          <w:rFonts w:ascii="Times New Roman" w:hAnsi="Times New Roman"/>
          <w:sz w:val="24"/>
          <w:szCs w:val="24"/>
        </w:rPr>
        <w:t xml:space="preserve">A folyamatban lévő </w:t>
      </w:r>
      <w:r w:rsidRPr="008E3B6D">
        <w:rPr>
          <w:rFonts w:ascii="Times New Roman" w:hAnsi="Times New Roman"/>
          <w:b/>
          <w:sz w:val="24"/>
          <w:szCs w:val="24"/>
        </w:rPr>
        <w:t>GINOP-6.1.1-15 azonosítószámú, „Alacsony képzettségűek és közfoglalkoztatottak képzése”</w:t>
      </w:r>
      <w:r w:rsidRPr="008E3B6D">
        <w:rPr>
          <w:rFonts w:ascii="Times New Roman" w:hAnsi="Times New Roman"/>
          <w:sz w:val="24"/>
          <w:szCs w:val="24"/>
        </w:rPr>
        <w:t xml:space="preserve"> című kiemelt projekt (a továbbiakban: kiemelt projekt) keretében, a képzések megvalósítása során az alábbi szempontok figyelembe vétele szükséges a képzésbe való bevonáshoz. A kiemelt projekt forrásából a képzési díj és a vizsgadíj, illetve a képzéshez kapcsolódó költségek (pl. utazási költség) támogathatóak.</w:t>
      </w:r>
    </w:p>
    <w:p w:rsidR="00B01C45" w:rsidRPr="008E3B6D" w:rsidRDefault="00B01C45" w:rsidP="00B01C45">
      <w:pPr>
        <w:pStyle w:val="Listaszerbekezds"/>
        <w:jc w:val="both"/>
        <w:rPr>
          <w:rFonts w:ascii="Times New Roman" w:hAnsi="Times New Roman"/>
          <w:i/>
          <w:sz w:val="24"/>
          <w:szCs w:val="24"/>
        </w:rPr>
      </w:pPr>
    </w:p>
    <w:p w:rsidR="00B01C45" w:rsidRPr="008E3B6D" w:rsidRDefault="00B01C45" w:rsidP="00B01C45">
      <w:pPr>
        <w:pStyle w:val="Listaszerbekezds"/>
        <w:numPr>
          <w:ilvl w:val="0"/>
          <w:numId w:val="34"/>
        </w:numPr>
        <w:jc w:val="both"/>
        <w:rPr>
          <w:rFonts w:ascii="Times New Roman" w:hAnsi="Times New Roman"/>
          <w:sz w:val="24"/>
          <w:szCs w:val="24"/>
        </w:rPr>
      </w:pPr>
      <w:r w:rsidRPr="008E3B6D">
        <w:rPr>
          <w:rFonts w:ascii="Times New Roman" w:hAnsi="Times New Roman"/>
          <w:b/>
          <w:sz w:val="24"/>
          <w:szCs w:val="24"/>
        </w:rPr>
        <w:t>A kiemelt projekt</w:t>
      </w:r>
      <w:r w:rsidRPr="008E3B6D">
        <w:rPr>
          <w:rFonts w:ascii="Times New Roman" w:hAnsi="Times New Roman"/>
          <w:sz w:val="24"/>
          <w:szCs w:val="24"/>
        </w:rPr>
        <w:t xml:space="preserve"> </w:t>
      </w:r>
      <w:r w:rsidRPr="008E3B6D">
        <w:rPr>
          <w:rFonts w:ascii="Times New Roman" w:hAnsi="Times New Roman"/>
          <w:b/>
          <w:sz w:val="24"/>
          <w:szCs w:val="24"/>
        </w:rPr>
        <w:t>célcsoportja</w:t>
      </w:r>
      <w:r w:rsidRPr="008E3B6D">
        <w:rPr>
          <w:rFonts w:ascii="Times New Roman" w:hAnsi="Times New Roman"/>
          <w:sz w:val="24"/>
          <w:szCs w:val="24"/>
        </w:rPr>
        <w:t xml:space="preserve"> a kevésbé fejlett régiókban (Észak-magyarországi, Észak-alföldi, Dél-alföldi, Közép-dunántúli, Nyugat-dunántúli, Dél-dunántúli) magyarországi lakóhellyel vagy bejelentett tartózkodási hellyel rendelkező, tankötelezettségüket teljesített, elsősorban alacsony iskolai végzettségű, legfeljebb befejezett általános iskolai végzettséggel rendelkező munkavállalási korú (öregségi nyugdíjkorhatárt el nem ért) felnőtt személyek, akik közfoglalkoztatási jogviszonyban, vagy munkaviszonyban állnak.</w:t>
      </w:r>
    </w:p>
    <w:p w:rsidR="00B01C45" w:rsidRPr="008E3B6D" w:rsidRDefault="00B01C45" w:rsidP="00B01C45">
      <w:pPr>
        <w:pStyle w:val="Norml1"/>
        <w:numPr>
          <w:ilvl w:val="0"/>
          <w:numId w:val="34"/>
        </w:numPr>
        <w:spacing w:before="0" w:after="0" w:line="240" w:lineRule="auto"/>
        <w:rPr>
          <w:rFonts w:ascii="Times New Roman" w:hAnsi="Times New Roman"/>
          <w:b/>
          <w:sz w:val="24"/>
          <w:szCs w:val="24"/>
          <w:lang w:eastAsia="en-US"/>
        </w:rPr>
      </w:pPr>
      <w:r w:rsidRPr="008E3B6D">
        <w:rPr>
          <w:rFonts w:ascii="Times New Roman" w:hAnsi="Times New Roman"/>
          <w:b/>
          <w:sz w:val="24"/>
          <w:szCs w:val="24"/>
          <w:lang w:eastAsia="en-US"/>
        </w:rPr>
        <w:t>Nem támogatható a Közép-magyarországi régió területén lévő képzési helyszínen megvalósuló képzés.</w:t>
      </w:r>
    </w:p>
    <w:p w:rsidR="00B01C45" w:rsidRPr="008E3B6D" w:rsidRDefault="00B01C45" w:rsidP="00B01C45">
      <w:pPr>
        <w:pStyle w:val="Norml1"/>
        <w:numPr>
          <w:ilvl w:val="0"/>
          <w:numId w:val="34"/>
        </w:numPr>
        <w:spacing w:before="0" w:after="0" w:line="240" w:lineRule="auto"/>
        <w:rPr>
          <w:rFonts w:ascii="Times New Roman" w:eastAsia="Times New Roman" w:hAnsi="Times New Roman"/>
          <w:sz w:val="24"/>
          <w:szCs w:val="24"/>
        </w:rPr>
      </w:pPr>
      <w:r w:rsidRPr="008E3B6D">
        <w:rPr>
          <w:rFonts w:ascii="Times New Roman" w:eastAsia="Times New Roman" w:hAnsi="Times New Roman"/>
          <w:sz w:val="24"/>
          <w:szCs w:val="24"/>
        </w:rPr>
        <w:t>A kiemelt projektben a képzési programok sikeres megvalósítása érdekében</w:t>
      </w:r>
      <w:r w:rsidRPr="008E3B6D">
        <w:rPr>
          <w:rFonts w:ascii="Times New Roman" w:eastAsia="Times New Roman" w:hAnsi="Times New Roman"/>
          <w:b/>
          <w:sz w:val="24"/>
          <w:szCs w:val="24"/>
        </w:rPr>
        <w:t xml:space="preserve"> mentorok nyújtanak segítséget</w:t>
      </w:r>
      <w:r w:rsidRPr="008E3B6D">
        <w:rPr>
          <w:rFonts w:ascii="Times New Roman" w:eastAsia="Times New Roman" w:hAnsi="Times New Roman"/>
          <w:sz w:val="24"/>
          <w:szCs w:val="24"/>
        </w:rPr>
        <w:t xml:space="preserve"> a lemorzsolódással veszélyeztetettek számára. A szolgáltatás megvalósulhat </w:t>
      </w:r>
      <w:r w:rsidRPr="008E3B6D">
        <w:rPr>
          <w:rFonts w:ascii="Times New Roman" w:eastAsia="Times New Roman" w:hAnsi="Times New Roman"/>
          <w:b/>
          <w:sz w:val="24"/>
          <w:szCs w:val="24"/>
        </w:rPr>
        <w:t>személyes és csoportos formában.</w:t>
      </w:r>
      <w:r w:rsidRPr="008E3B6D">
        <w:rPr>
          <w:rFonts w:ascii="Times New Roman" w:eastAsia="Times New Roman" w:hAnsi="Times New Roman"/>
          <w:sz w:val="24"/>
          <w:szCs w:val="24"/>
        </w:rPr>
        <w:t xml:space="preserve"> </w:t>
      </w:r>
    </w:p>
    <w:p w:rsidR="00B01C45" w:rsidRPr="008E3B6D" w:rsidRDefault="00B01C45" w:rsidP="00B01C45">
      <w:pPr>
        <w:pStyle w:val="Listaszerbekezds"/>
        <w:numPr>
          <w:ilvl w:val="0"/>
          <w:numId w:val="34"/>
        </w:numPr>
        <w:jc w:val="both"/>
        <w:rPr>
          <w:rFonts w:ascii="Times New Roman" w:hAnsi="Times New Roman"/>
          <w:sz w:val="24"/>
          <w:szCs w:val="24"/>
        </w:rPr>
      </w:pPr>
      <w:r w:rsidRPr="008E3B6D">
        <w:rPr>
          <w:rFonts w:ascii="Times New Roman" w:hAnsi="Times New Roman"/>
          <w:sz w:val="24"/>
          <w:szCs w:val="24"/>
        </w:rPr>
        <w:t>A képzési létszámot nem határozzuk meg, viszont a tervezésnél figyelembe kell venni az egyes képzési csoportok optimális létszámmal (15-20 fő), de minimálisan 12 fővel történő működtetésére vonatkozó szempontot.</w:t>
      </w:r>
    </w:p>
    <w:p w:rsidR="00B01C45" w:rsidRPr="008E3B6D" w:rsidRDefault="00B01C45" w:rsidP="00B01C45">
      <w:pPr>
        <w:pStyle w:val="Norml1"/>
        <w:numPr>
          <w:ilvl w:val="0"/>
          <w:numId w:val="34"/>
        </w:numPr>
        <w:spacing w:before="0" w:after="0" w:line="240" w:lineRule="auto"/>
        <w:rPr>
          <w:rFonts w:ascii="Times New Roman" w:hAnsi="Times New Roman"/>
          <w:b/>
          <w:sz w:val="24"/>
          <w:szCs w:val="24"/>
          <w:lang w:eastAsia="en-US"/>
        </w:rPr>
      </w:pPr>
      <w:r w:rsidRPr="008E3B6D">
        <w:rPr>
          <w:rFonts w:ascii="Times New Roman" w:hAnsi="Times New Roman"/>
          <w:b/>
          <w:sz w:val="24"/>
          <w:szCs w:val="24"/>
          <w:lang w:eastAsia="en-US"/>
        </w:rPr>
        <w:t xml:space="preserve">A bevonás során előnyben kell részesíteni </w:t>
      </w:r>
    </w:p>
    <w:p w:rsidR="00B01C45" w:rsidRPr="008E3B6D" w:rsidRDefault="00B01C45" w:rsidP="00B01C45">
      <w:pPr>
        <w:numPr>
          <w:ilvl w:val="4"/>
          <w:numId w:val="7"/>
        </w:numPr>
        <w:tabs>
          <w:tab w:val="num" w:pos="1276"/>
        </w:tabs>
        <w:spacing w:after="0" w:line="240" w:lineRule="auto"/>
        <w:ind w:left="1276" w:hanging="283"/>
        <w:jc w:val="both"/>
        <w:rPr>
          <w:rFonts w:ascii="Times New Roman" w:eastAsia="Times New Roman" w:hAnsi="Times New Roman"/>
          <w:sz w:val="24"/>
          <w:szCs w:val="24"/>
          <w:lang w:eastAsia="hu-HU"/>
        </w:rPr>
      </w:pPr>
      <w:r w:rsidRPr="008E3B6D">
        <w:rPr>
          <w:rFonts w:ascii="Times New Roman" w:eastAsia="Times New Roman" w:hAnsi="Times New Roman"/>
          <w:sz w:val="24"/>
          <w:szCs w:val="24"/>
          <w:lang w:eastAsia="hu-HU"/>
        </w:rPr>
        <w:t>azon személyeket, akik még nem részesültek korábban hazai költségvetés vagy uniós forrás terhére megvalósuló projektben képzési támogatásban, vagy akik nem rendelkeznek szakképesítéssel;</w:t>
      </w:r>
    </w:p>
    <w:p w:rsidR="00B01C45" w:rsidRPr="008E3B6D" w:rsidRDefault="00B01C45" w:rsidP="00B01C45">
      <w:pPr>
        <w:numPr>
          <w:ilvl w:val="4"/>
          <w:numId w:val="7"/>
        </w:numPr>
        <w:tabs>
          <w:tab w:val="num" w:pos="1276"/>
        </w:tabs>
        <w:spacing w:after="0" w:line="240" w:lineRule="auto"/>
        <w:ind w:left="1276" w:hanging="283"/>
        <w:jc w:val="both"/>
        <w:rPr>
          <w:rFonts w:ascii="Times New Roman" w:eastAsia="Times New Roman" w:hAnsi="Times New Roman"/>
          <w:sz w:val="24"/>
          <w:szCs w:val="24"/>
          <w:lang w:eastAsia="hu-HU"/>
        </w:rPr>
      </w:pPr>
      <w:r w:rsidRPr="008E3B6D">
        <w:rPr>
          <w:rFonts w:ascii="Times New Roman" w:eastAsia="Times New Roman" w:hAnsi="Times New Roman"/>
          <w:sz w:val="24"/>
          <w:szCs w:val="24"/>
          <w:lang w:eastAsia="hu-HU"/>
        </w:rPr>
        <w:t>a roma nemzetiségű, vagy fogyatékkal élő, vagy megváltozott munkaképességű személyeket;</w:t>
      </w:r>
    </w:p>
    <w:p w:rsidR="00B01C45" w:rsidRPr="008E3B6D" w:rsidRDefault="00B01C45" w:rsidP="00B01C45">
      <w:pPr>
        <w:numPr>
          <w:ilvl w:val="4"/>
          <w:numId w:val="7"/>
        </w:numPr>
        <w:tabs>
          <w:tab w:val="num" w:pos="1276"/>
        </w:tabs>
        <w:spacing w:after="0" w:line="240" w:lineRule="auto"/>
        <w:ind w:left="1276" w:hanging="283"/>
        <w:jc w:val="both"/>
        <w:rPr>
          <w:rFonts w:ascii="Times New Roman" w:eastAsia="Times New Roman" w:hAnsi="Times New Roman"/>
          <w:sz w:val="24"/>
          <w:szCs w:val="24"/>
          <w:lang w:eastAsia="hu-HU"/>
        </w:rPr>
      </w:pPr>
      <w:r w:rsidRPr="008E3B6D">
        <w:rPr>
          <w:rFonts w:ascii="Times New Roman" w:eastAsia="Times New Roman" w:hAnsi="Times New Roman"/>
          <w:sz w:val="24"/>
          <w:szCs w:val="24"/>
          <w:lang w:eastAsia="hu-HU"/>
        </w:rPr>
        <w:t xml:space="preserve">a kedvezményezett járások besorolásáról szóló 290/2014. (XI. 26.) Korm. rendelet 3. és 4. számú mellékletében szereplő kedvezményezett járások és átmenetileg kedvezményezett települések, a kedvezményezett települések besorolásáról és a besorolás feltételrendszeréről szóló 105/2015. (IV. 23.) Korm. rendeletben, valamint a szabad vállalkozási zónák létrehozásának és működésének, valamint a kedvezmények igénybevételének szabályairól szóló 27/2013. (II. 12.) Korm. rendelet 1. és 2. számú mellékletében meghatározott települések lakóit. </w:t>
      </w:r>
    </w:p>
    <w:p w:rsidR="00B01C45" w:rsidRPr="008E3B6D" w:rsidRDefault="00B01C45" w:rsidP="00B01C45">
      <w:pPr>
        <w:pStyle w:val="Norml1"/>
        <w:numPr>
          <w:ilvl w:val="0"/>
          <w:numId w:val="34"/>
        </w:numPr>
        <w:spacing w:before="0" w:after="0" w:line="240" w:lineRule="auto"/>
        <w:rPr>
          <w:rFonts w:ascii="Times New Roman" w:hAnsi="Times New Roman"/>
          <w:b/>
          <w:sz w:val="24"/>
          <w:szCs w:val="24"/>
          <w:lang w:eastAsia="en-US"/>
        </w:rPr>
      </w:pPr>
      <w:r w:rsidRPr="008E3B6D">
        <w:rPr>
          <w:rFonts w:ascii="Times New Roman" w:hAnsi="Times New Roman"/>
          <w:b/>
          <w:sz w:val="24"/>
          <w:szCs w:val="24"/>
          <w:lang w:eastAsia="en-US"/>
        </w:rPr>
        <w:t>Képzésbe bevonható</w:t>
      </w:r>
      <w:r w:rsidRPr="008E3B6D">
        <w:rPr>
          <w:rFonts w:ascii="Times New Roman" w:hAnsi="Times New Roman"/>
          <w:sz w:val="24"/>
          <w:szCs w:val="24"/>
          <w:lang w:eastAsia="en-US"/>
        </w:rPr>
        <w:t>, aki</w:t>
      </w:r>
    </w:p>
    <w:p w:rsidR="00B01C45" w:rsidRPr="008E3B6D" w:rsidRDefault="00B01C45" w:rsidP="00B01C45">
      <w:pPr>
        <w:numPr>
          <w:ilvl w:val="4"/>
          <w:numId w:val="7"/>
        </w:numPr>
        <w:tabs>
          <w:tab w:val="num" w:pos="1276"/>
        </w:tabs>
        <w:spacing w:after="0" w:line="240" w:lineRule="auto"/>
        <w:ind w:left="1276" w:hanging="283"/>
        <w:jc w:val="both"/>
        <w:rPr>
          <w:rFonts w:ascii="Times New Roman" w:eastAsia="Times New Roman" w:hAnsi="Times New Roman"/>
          <w:sz w:val="24"/>
          <w:szCs w:val="24"/>
          <w:lang w:eastAsia="hu-HU"/>
        </w:rPr>
      </w:pPr>
      <w:r w:rsidRPr="008E3B6D">
        <w:rPr>
          <w:rFonts w:ascii="Times New Roman" w:eastAsia="Times New Roman" w:hAnsi="Times New Roman"/>
          <w:sz w:val="24"/>
          <w:szCs w:val="24"/>
          <w:lang w:eastAsia="hu-HU"/>
        </w:rPr>
        <w:t xml:space="preserve">elsősorban alacsony iskolai végzettségű, munkaerőpiacon keresett kompetenciával, vagy szakképesítéssel nem rendelkező munkavállalási korú (öregségi nyugdíjkorhatárt el nem ért) felnőtt személy, aki közfoglalkoztatási jogviszonyban, vagy munkaviszonyban áll; </w:t>
      </w:r>
    </w:p>
    <w:p w:rsidR="00B01C45" w:rsidRPr="008E3B6D" w:rsidRDefault="00B01C45" w:rsidP="00B01C45">
      <w:pPr>
        <w:numPr>
          <w:ilvl w:val="4"/>
          <w:numId w:val="7"/>
        </w:numPr>
        <w:tabs>
          <w:tab w:val="num" w:pos="1276"/>
        </w:tabs>
        <w:spacing w:after="0" w:line="240" w:lineRule="auto"/>
        <w:ind w:left="1276" w:hanging="283"/>
        <w:jc w:val="both"/>
        <w:rPr>
          <w:rFonts w:ascii="Times New Roman" w:eastAsia="Times New Roman" w:hAnsi="Times New Roman"/>
          <w:sz w:val="24"/>
          <w:szCs w:val="24"/>
          <w:lang w:eastAsia="hu-HU"/>
        </w:rPr>
      </w:pPr>
      <w:r w:rsidRPr="008E3B6D">
        <w:rPr>
          <w:rFonts w:ascii="Times New Roman" w:eastAsia="Times New Roman" w:hAnsi="Times New Roman"/>
          <w:sz w:val="24"/>
          <w:szCs w:val="24"/>
          <w:lang w:eastAsia="hu-HU"/>
        </w:rPr>
        <w:lastRenderedPageBreak/>
        <w:t>hazai költségvetés vagy uniós forrás terhére megvalósuló program keretében az alapkompetenciák fejlesztését célzó, felzárkóztató, illetve munkakör vagy munkatevékenység végzéséhez szükséges kompetenciák megszerzésére, fejlesztésére, azaz egyéb szakmai képzésre, egyéb képzésre és hatósági képesítések megszerzésére irányuló támogatott képzésen korábban már részt vett;</w:t>
      </w:r>
    </w:p>
    <w:p w:rsidR="00B01C45" w:rsidRPr="008E3B6D" w:rsidRDefault="00B01C45" w:rsidP="00B01C45">
      <w:pPr>
        <w:numPr>
          <w:ilvl w:val="4"/>
          <w:numId w:val="7"/>
        </w:numPr>
        <w:tabs>
          <w:tab w:val="num" w:pos="1276"/>
        </w:tabs>
        <w:spacing w:after="0" w:line="240" w:lineRule="auto"/>
        <w:ind w:left="1276" w:hanging="283"/>
        <w:jc w:val="both"/>
        <w:rPr>
          <w:rFonts w:ascii="Times New Roman" w:eastAsia="Times New Roman" w:hAnsi="Times New Roman"/>
          <w:sz w:val="24"/>
          <w:szCs w:val="24"/>
          <w:lang w:eastAsia="hu-HU"/>
        </w:rPr>
      </w:pPr>
      <w:r w:rsidRPr="008E3B6D">
        <w:rPr>
          <w:rFonts w:ascii="Times New Roman" w:eastAsia="Times New Roman" w:hAnsi="Times New Roman"/>
          <w:sz w:val="24"/>
          <w:szCs w:val="24"/>
          <w:lang w:eastAsia="hu-HU"/>
        </w:rPr>
        <w:t>hazai költségvetés vagy uniós forrás terhére megvalósuló programban támogatott OKJ-s képzésben már korábban részt vett és az utoljára ilyen formában megszerzett képesítés óta</w:t>
      </w:r>
    </w:p>
    <w:p w:rsidR="00B01C45" w:rsidRPr="008E3B6D" w:rsidRDefault="00B01C45" w:rsidP="00B01C45">
      <w:pPr>
        <w:numPr>
          <w:ilvl w:val="5"/>
          <w:numId w:val="7"/>
        </w:numPr>
        <w:tabs>
          <w:tab w:val="clear" w:pos="4320"/>
          <w:tab w:val="num" w:pos="1843"/>
        </w:tabs>
        <w:spacing w:after="0" w:line="240" w:lineRule="auto"/>
        <w:ind w:left="1843" w:hanging="283"/>
        <w:jc w:val="both"/>
        <w:rPr>
          <w:rFonts w:ascii="Times New Roman" w:eastAsia="Times New Roman" w:hAnsi="Times New Roman"/>
          <w:sz w:val="24"/>
          <w:szCs w:val="24"/>
          <w:lang w:eastAsia="hu-HU"/>
        </w:rPr>
      </w:pPr>
      <w:r w:rsidRPr="008E3B6D">
        <w:rPr>
          <w:rFonts w:ascii="Times New Roman" w:eastAsia="Times New Roman" w:hAnsi="Times New Roman"/>
          <w:sz w:val="24"/>
          <w:szCs w:val="24"/>
          <w:lang w:eastAsia="hu-HU"/>
        </w:rPr>
        <w:t>legalább 1, de kevesebb, mint 2 év telt el:</w:t>
      </w:r>
    </w:p>
    <w:p w:rsidR="00B01C45" w:rsidRPr="008E3B6D" w:rsidRDefault="00B01C45" w:rsidP="00B01C45">
      <w:pPr>
        <w:pStyle w:val="Listaszerbekezds"/>
        <w:numPr>
          <w:ilvl w:val="1"/>
          <w:numId w:val="32"/>
        </w:numPr>
        <w:ind w:left="2410" w:hanging="283"/>
        <w:jc w:val="both"/>
        <w:rPr>
          <w:rFonts w:ascii="Times New Roman" w:hAnsi="Times New Roman"/>
          <w:sz w:val="24"/>
          <w:szCs w:val="24"/>
        </w:rPr>
      </w:pPr>
      <w:r w:rsidRPr="008E3B6D">
        <w:rPr>
          <w:rFonts w:ascii="Times New Roman" w:hAnsi="Times New Roman"/>
          <w:sz w:val="24"/>
          <w:szCs w:val="24"/>
        </w:rPr>
        <w:t>a korábban megszerzett szakképesítéséhez kapcsolódó szakképesítés-ráépülést, vagy</w:t>
      </w:r>
    </w:p>
    <w:p w:rsidR="00B01C45" w:rsidRPr="008E3B6D" w:rsidRDefault="00B01C45" w:rsidP="00B01C45">
      <w:pPr>
        <w:pStyle w:val="Listaszerbekezds"/>
        <w:numPr>
          <w:ilvl w:val="1"/>
          <w:numId w:val="32"/>
        </w:numPr>
        <w:ind w:left="2410" w:hanging="283"/>
        <w:jc w:val="both"/>
        <w:rPr>
          <w:rFonts w:ascii="Times New Roman" w:hAnsi="Times New Roman"/>
          <w:sz w:val="24"/>
          <w:szCs w:val="24"/>
        </w:rPr>
      </w:pPr>
      <w:r w:rsidRPr="008E3B6D">
        <w:rPr>
          <w:rFonts w:ascii="Times New Roman" w:hAnsi="Times New Roman"/>
          <w:sz w:val="24"/>
          <w:szCs w:val="24"/>
        </w:rPr>
        <w:t>a korábban megszerzett rész-szakképesítéshez kapcsolódóan a teljes szakképesítést, vagy</w:t>
      </w:r>
    </w:p>
    <w:p w:rsidR="00B01C45" w:rsidRPr="008E3B6D" w:rsidRDefault="00B01C45" w:rsidP="00B01C45">
      <w:pPr>
        <w:pStyle w:val="Listaszerbekezds"/>
        <w:numPr>
          <w:ilvl w:val="1"/>
          <w:numId w:val="32"/>
        </w:numPr>
        <w:ind w:left="2410" w:hanging="283"/>
        <w:jc w:val="both"/>
        <w:rPr>
          <w:rFonts w:ascii="Times New Roman" w:hAnsi="Times New Roman"/>
          <w:sz w:val="24"/>
          <w:szCs w:val="24"/>
        </w:rPr>
      </w:pPr>
      <w:r w:rsidRPr="008E3B6D">
        <w:rPr>
          <w:rFonts w:ascii="Times New Roman" w:hAnsi="Times New Roman"/>
          <w:sz w:val="24"/>
          <w:szCs w:val="24"/>
        </w:rPr>
        <w:t>a megszerzett képesítéséhez kapcsolódóan a Képzési területek egységes osztályozási rendszere (KEOR) szerinti azonos főirányba tartozó képesítést kíván szerezni, vagy</w:t>
      </w:r>
    </w:p>
    <w:p w:rsidR="00B01C45" w:rsidRPr="008E3B6D" w:rsidRDefault="00B01C45" w:rsidP="00B01C45">
      <w:pPr>
        <w:numPr>
          <w:ilvl w:val="5"/>
          <w:numId w:val="7"/>
        </w:numPr>
        <w:tabs>
          <w:tab w:val="clear" w:pos="4320"/>
          <w:tab w:val="num" w:pos="1843"/>
        </w:tabs>
        <w:spacing w:after="0" w:line="240" w:lineRule="auto"/>
        <w:ind w:left="1843" w:hanging="283"/>
        <w:jc w:val="both"/>
        <w:rPr>
          <w:rFonts w:ascii="Times New Roman" w:eastAsia="Times New Roman" w:hAnsi="Times New Roman"/>
          <w:sz w:val="24"/>
          <w:szCs w:val="24"/>
          <w:lang w:eastAsia="hu-HU"/>
        </w:rPr>
      </w:pPr>
      <w:r w:rsidRPr="008E3B6D">
        <w:rPr>
          <w:rFonts w:ascii="Times New Roman" w:eastAsia="Times New Roman" w:hAnsi="Times New Roman"/>
          <w:sz w:val="24"/>
          <w:szCs w:val="24"/>
          <w:lang w:eastAsia="hu-HU"/>
        </w:rPr>
        <w:t xml:space="preserve">legalább 2 év telt el. </w:t>
      </w:r>
    </w:p>
    <w:p w:rsidR="00B01C45" w:rsidRPr="008E3B6D" w:rsidRDefault="00B01C45" w:rsidP="00B01C45">
      <w:pPr>
        <w:spacing w:after="0" w:line="240" w:lineRule="auto"/>
        <w:ind w:left="993"/>
        <w:jc w:val="both"/>
        <w:rPr>
          <w:rFonts w:ascii="Times New Roman" w:hAnsi="Times New Roman"/>
          <w:sz w:val="24"/>
          <w:szCs w:val="24"/>
        </w:rPr>
      </w:pPr>
    </w:p>
    <w:p w:rsidR="00B01C45" w:rsidRPr="008E3B6D" w:rsidRDefault="00B01C45" w:rsidP="00B01C45">
      <w:pPr>
        <w:pStyle w:val="Norml1"/>
        <w:numPr>
          <w:ilvl w:val="0"/>
          <w:numId w:val="34"/>
        </w:numPr>
        <w:spacing w:before="0" w:after="0" w:line="240" w:lineRule="auto"/>
        <w:rPr>
          <w:rFonts w:ascii="Times New Roman" w:hAnsi="Times New Roman"/>
          <w:b/>
          <w:sz w:val="24"/>
          <w:szCs w:val="24"/>
          <w:lang w:eastAsia="en-US"/>
        </w:rPr>
      </w:pPr>
      <w:r w:rsidRPr="008E3B6D">
        <w:rPr>
          <w:rFonts w:ascii="Times New Roman" w:hAnsi="Times New Roman"/>
          <w:b/>
          <w:sz w:val="24"/>
          <w:szCs w:val="24"/>
          <w:lang w:eastAsia="en-US"/>
        </w:rPr>
        <w:t>Képzésbe nem vonható be</w:t>
      </w:r>
      <w:r w:rsidRPr="008E3B6D">
        <w:rPr>
          <w:rFonts w:ascii="Times New Roman" w:hAnsi="Times New Roman"/>
          <w:sz w:val="24"/>
          <w:szCs w:val="24"/>
          <w:lang w:eastAsia="en-US"/>
        </w:rPr>
        <w:t>, aki</w:t>
      </w:r>
    </w:p>
    <w:p w:rsidR="00B01C45" w:rsidRPr="008E3B6D" w:rsidRDefault="00B01C45" w:rsidP="00B01C45">
      <w:pPr>
        <w:pStyle w:val="Norml1"/>
        <w:spacing w:before="0" w:after="0" w:line="240" w:lineRule="auto"/>
        <w:ind w:left="720"/>
        <w:rPr>
          <w:rFonts w:ascii="Times New Roman" w:hAnsi="Times New Roman"/>
          <w:b/>
          <w:sz w:val="24"/>
          <w:szCs w:val="24"/>
          <w:lang w:eastAsia="en-US"/>
        </w:rPr>
      </w:pPr>
    </w:p>
    <w:p w:rsidR="00B01C45" w:rsidRPr="008E3B6D" w:rsidRDefault="00B01C45" w:rsidP="008169B3">
      <w:pPr>
        <w:numPr>
          <w:ilvl w:val="4"/>
          <w:numId w:val="7"/>
        </w:numPr>
        <w:tabs>
          <w:tab w:val="num" w:pos="1276"/>
        </w:tabs>
        <w:spacing w:after="0" w:line="240" w:lineRule="auto"/>
        <w:ind w:left="1276" w:hanging="283"/>
        <w:jc w:val="both"/>
        <w:rPr>
          <w:rFonts w:ascii="Times New Roman" w:hAnsi="Times New Roman"/>
          <w:sz w:val="24"/>
          <w:szCs w:val="24"/>
        </w:rPr>
      </w:pPr>
      <w:r w:rsidRPr="008E3B6D">
        <w:rPr>
          <w:rFonts w:ascii="Times New Roman" w:eastAsia="Times New Roman" w:hAnsi="Times New Roman"/>
          <w:sz w:val="24"/>
          <w:szCs w:val="24"/>
          <w:lang w:eastAsia="hu-HU"/>
        </w:rPr>
        <w:t>a bevonás időpontjában iskolai tankötelezettségét teljesíti (a nemzeti köznevelésről szóló 2011. évi CXC. tv. 45. § (3) bekezdése),</w:t>
      </w:r>
    </w:p>
    <w:p w:rsidR="00B01C45" w:rsidRPr="008E3B6D" w:rsidRDefault="00B01C45" w:rsidP="008169B3">
      <w:pPr>
        <w:numPr>
          <w:ilvl w:val="4"/>
          <w:numId w:val="7"/>
        </w:numPr>
        <w:tabs>
          <w:tab w:val="num" w:pos="1276"/>
        </w:tabs>
        <w:spacing w:after="0" w:line="240" w:lineRule="auto"/>
        <w:ind w:left="1276" w:hanging="283"/>
        <w:jc w:val="both"/>
        <w:rPr>
          <w:rFonts w:ascii="Times New Roman" w:hAnsi="Times New Roman"/>
          <w:sz w:val="24"/>
          <w:szCs w:val="24"/>
        </w:rPr>
      </w:pPr>
      <w:r w:rsidRPr="008E3B6D">
        <w:rPr>
          <w:rFonts w:ascii="Times New Roman" w:eastAsia="Times New Roman" w:hAnsi="Times New Roman"/>
          <w:sz w:val="24"/>
          <w:szCs w:val="24"/>
          <w:lang w:eastAsia="hu-HU"/>
        </w:rPr>
        <w:t>egyéb, az állam által támogatott képzésben vesz részt – beleértve az iskolarendszerű szakképzés keretében folyó képzéseket is,</w:t>
      </w:r>
    </w:p>
    <w:p w:rsidR="00B01C45" w:rsidRPr="008E3B6D" w:rsidRDefault="00B01C45" w:rsidP="008169B3">
      <w:pPr>
        <w:numPr>
          <w:ilvl w:val="4"/>
          <w:numId w:val="7"/>
        </w:numPr>
        <w:tabs>
          <w:tab w:val="num" w:pos="1276"/>
        </w:tabs>
        <w:spacing w:after="0" w:line="240" w:lineRule="auto"/>
        <w:ind w:left="1276" w:hanging="283"/>
        <w:jc w:val="both"/>
        <w:rPr>
          <w:rFonts w:ascii="Times New Roman" w:hAnsi="Times New Roman"/>
          <w:sz w:val="24"/>
          <w:szCs w:val="24"/>
        </w:rPr>
      </w:pPr>
      <w:r w:rsidRPr="008E3B6D">
        <w:rPr>
          <w:rFonts w:ascii="Times New Roman" w:eastAsia="Times New Roman" w:hAnsi="Times New Roman"/>
          <w:sz w:val="24"/>
          <w:szCs w:val="24"/>
          <w:lang w:eastAsia="hu-HU"/>
        </w:rPr>
        <w:t xml:space="preserve">a kérelem benyújtása napján a Nemzeti Foglalkoztatási Alapból képzési támogatásban részesül, </w:t>
      </w:r>
    </w:p>
    <w:p w:rsidR="00B01C45" w:rsidRPr="008E3B6D" w:rsidRDefault="00B01C45" w:rsidP="008169B3">
      <w:pPr>
        <w:numPr>
          <w:ilvl w:val="4"/>
          <w:numId w:val="7"/>
        </w:numPr>
        <w:tabs>
          <w:tab w:val="num" w:pos="1276"/>
        </w:tabs>
        <w:spacing w:after="0" w:line="240" w:lineRule="auto"/>
        <w:ind w:left="1276" w:hanging="283"/>
        <w:jc w:val="both"/>
        <w:rPr>
          <w:rFonts w:ascii="Times New Roman" w:eastAsia="Times New Roman" w:hAnsi="Times New Roman"/>
          <w:sz w:val="24"/>
          <w:szCs w:val="24"/>
          <w:lang w:eastAsia="hu-HU"/>
        </w:rPr>
      </w:pPr>
      <w:r w:rsidRPr="008E3B6D">
        <w:rPr>
          <w:rFonts w:ascii="Times New Roman" w:eastAsia="Times New Roman" w:hAnsi="Times New Roman"/>
          <w:sz w:val="24"/>
          <w:szCs w:val="24"/>
          <w:lang w:eastAsia="hu-HU"/>
        </w:rPr>
        <w:t xml:space="preserve">a Foglalkoztatási Főosztály által jogerős határozattal a saját hibájából eredően visszakövetelt képzési támogatással összefüggő fizetési kötelezettséggel rendelkezik, </w:t>
      </w:r>
    </w:p>
    <w:p w:rsidR="00B01C45" w:rsidRPr="008E3B6D" w:rsidRDefault="00B01C45" w:rsidP="008169B3">
      <w:pPr>
        <w:numPr>
          <w:ilvl w:val="4"/>
          <w:numId w:val="7"/>
        </w:numPr>
        <w:tabs>
          <w:tab w:val="num" w:pos="1276"/>
        </w:tabs>
        <w:spacing w:after="0" w:line="240" w:lineRule="auto"/>
        <w:ind w:left="1276" w:hanging="283"/>
        <w:jc w:val="both"/>
        <w:rPr>
          <w:rFonts w:ascii="Times New Roman" w:eastAsia="Times New Roman" w:hAnsi="Times New Roman"/>
          <w:sz w:val="24"/>
          <w:szCs w:val="24"/>
          <w:lang w:eastAsia="hu-HU"/>
        </w:rPr>
      </w:pPr>
      <w:r w:rsidRPr="008E3B6D">
        <w:rPr>
          <w:rFonts w:ascii="Times New Roman" w:eastAsia="Times New Roman" w:hAnsi="Times New Roman"/>
          <w:sz w:val="24"/>
          <w:szCs w:val="24"/>
          <w:lang w:eastAsia="hu-HU"/>
        </w:rPr>
        <w:t>a kiemelt projekt felhívása keretében megvalósuló képzéssel párhuzamosan részt vesz hazai vagy európai uniós forrásból megvalósuló képzésben, kivéve a GINOP-6.1.2-15 Digitális szakadék csökkentése és a GINOP-6.1.3-16 Idegen nyelvi készségek fejlesztése c. projektek képzéseit.</w:t>
      </w:r>
    </w:p>
    <w:p w:rsidR="00B01C45" w:rsidRPr="008E3B6D" w:rsidRDefault="00B01C45" w:rsidP="00B01C45">
      <w:pPr>
        <w:pStyle w:val="Norml1"/>
        <w:spacing w:before="0" w:after="0" w:line="240" w:lineRule="auto"/>
        <w:ind w:left="720"/>
        <w:rPr>
          <w:rFonts w:ascii="Times New Roman" w:hAnsi="Times New Roman"/>
          <w:b/>
          <w:sz w:val="24"/>
          <w:szCs w:val="24"/>
          <w:lang w:eastAsia="en-US"/>
        </w:rPr>
      </w:pPr>
    </w:p>
    <w:p w:rsidR="00B27695" w:rsidRPr="008E3B6D" w:rsidRDefault="00B27695" w:rsidP="00B01C45">
      <w:pPr>
        <w:pStyle w:val="Listaszerbekezds"/>
        <w:numPr>
          <w:ilvl w:val="0"/>
          <w:numId w:val="5"/>
        </w:numPr>
        <w:jc w:val="both"/>
        <w:rPr>
          <w:rFonts w:ascii="Times New Roman" w:hAnsi="Times New Roman"/>
          <w:b/>
          <w:sz w:val="24"/>
          <w:szCs w:val="24"/>
          <w:u w:val="single"/>
        </w:rPr>
      </w:pPr>
      <w:r w:rsidRPr="008E3B6D">
        <w:rPr>
          <w:rFonts w:ascii="Times New Roman" w:hAnsi="Times New Roman"/>
          <w:b/>
          <w:sz w:val="24"/>
          <w:szCs w:val="24"/>
          <w:u w:val="single"/>
        </w:rPr>
        <w:t>Elszámolható és n</w:t>
      </w:r>
      <w:r w:rsidR="0010447D" w:rsidRPr="008E3B6D">
        <w:rPr>
          <w:rFonts w:ascii="Times New Roman" w:hAnsi="Times New Roman"/>
          <w:b/>
          <w:sz w:val="24"/>
          <w:szCs w:val="24"/>
          <w:u w:val="single"/>
        </w:rPr>
        <w:t>em elszámolható költségek 201</w:t>
      </w:r>
      <w:r w:rsidR="00437EBC" w:rsidRPr="008E3B6D">
        <w:rPr>
          <w:rFonts w:ascii="Times New Roman" w:hAnsi="Times New Roman"/>
          <w:b/>
          <w:sz w:val="24"/>
          <w:szCs w:val="24"/>
          <w:u w:val="single"/>
        </w:rPr>
        <w:t>7</w:t>
      </w:r>
      <w:r w:rsidRPr="008E3B6D">
        <w:rPr>
          <w:rFonts w:ascii="Times New Roman" w:hAnsi="Times New Roman"/>
          <w:b/>
          <w:sz w:val="24"/>
          <w:szCs w:val="24"/>
          <w:u w:val="single"/>
        </w:rPr>
        <w:t>. évben</w:t>
      </w:r>
    </w:p>
    <w:p w:rsidR="00A6691C" w:rsidRPr="008E3B6D" w:rsidRDefault="00A6691C" w:rsidP="00B27695">
      <w:pPr>
        <w:spacing w:after="0" w:line="240" w:lineRule="auto"/>
        <w:jc w:val="both"/>
        <w:rPr>
          <w:rFonts w:ascii="Times New Roman" w:hAnsi="Times New Roman"/>
          <w:sz w:val="24"/>
          <w:szCs w:val="24"/>
        </w:rPr>
      </w:pPr>
    </w:p>
    <w:p w:rsidR="00755FB2" w:rsidRPr="008E3B6D" w:rsidRDefault="00755FB2" w:rsidP="00B27695">
      <w:pPr>
        <w:spacing w:after="0" w:line="240" w:lineRule="auto"/>
        <w:jc w:val="both"/>
        <w:rPr>
          <w:rFonts w:ascii="Times New Roman" w:hAnsi="Times New Roman"/>
          <w:sz w:val="24"/>
          <w:szCs w:val="24"/>
        </w:rPr>
      </w:pPr>
      <w:r w:rsidRPr="008E3B6D">
        <w:rPr>
          <w:rFonts w:ascii="Times New Roman" w:hAnsi="Times New Roman"/>
          <w:sz w:val="24"/>
          <w:szCs w:val="24"/>
        </w:rPr>
        <w:t xml:space="preserve">A </w:t>
      </w:r>
      <w:r w:rsidR="001B7258" w:rsidRPr="008E3B6D">
        <w:rPr>
          <w:rFonts w:ascii="Times New Roman" w:hAnsi="Times New Roman"/>
          <w:sz w:val="24"/>
          <w:szCs w:val="24"/>
        </w:rPr>
        <w:t xml:space="preserve">Korm. rendelet alapján </w:t>
      </w:r>
      <w:r w:rsidRPr="008E3B6D">
        <w:rPr>
          <w:rFonts w:ascii="Times New Roman" w:hAnsi="Times New Roman"/>
          <w:sz w:val="24"/>
          <w:szCs w:val="24"/>
        </w:rPr>
        <w:t>201</w:t>
      </w:r>
      <w:r w:rsidR="00E0231A" w:rsidRPr="008E3B6D">
        <w:rPr>
          <w:rFonts w:ascii="Times New Roman" w:hAnsi="Times New Roman"/>
          <w:sz w:val="24"/>
          <w:szCs w:val="24"/>
        </w:rPr>
        <w:t>7</w:t>
      </w:r>
      <w:r w:rsidRPr="008E3B6D">
        <w:rPr>
          <w:rFonts w:ascii="Times New Roman" w:hAnsi="Times New Roman"/>
          <w:sz w:val="24"/>
          <w:szCs w:val="24"/>
        </w:rPr>
        <w:t xml:space="preserve">. évben </w:t>
      </w:r>
      <w:r w:rsidR="002E005E" w:rsidRPr="008E3B6D">
        <w:rPr>
          <w:rFonts w:ascii="Times New Roman" w:hAnsi="Times New Roman"/>
          <w:sz w:val="24"/>
          <w:szCs w:val="24"/>
        </w:rPr>
        <w:t xml:space="preserve">– az előző évekhez hasonlóan </w:t>
      </w:r>
      <w:r w:rsidR="00A6691C" w:rsidRPr="008E3B6D">
        <w:rPr>
          <w:rFonts w:ascii="Times New Roman" w:hAnsi="Times New Roman"/>
          <w:sz w:val="24"/>
          <w:szCs w:val="24"/>
        </w:rPr>
        <w:t>–</w:t>
      </w:r>
      <w:r w:rsidR="002E005E" w:rsidRPr="008E3B6D">
        <w:rPr>
          <w:rFonts w:ascii="Times New Roman" w:hAnsi="Times New Roman"/>
          <w:sz w:val="24"/>
          <w:szCs w:val="24"/>
        </w:rPr>
        <w:t xml:space="preserve"> </w:t>
      </w:r>
      <w:r w:rsidRPr="008E3B6D">
        <w:rPr>
          <w:rFonts w:ascii="Times New Roman" w:hAnsi="Times New Roman"/>
          <w:sz w:val="24"/>
          <w:szCs w:val="24"/>
        </w:rPr>
        <w:t>alapvetően 3 típusú költségnem számolható el az országos közfoglalkoztatási programokban</w:t>
      </w:r>
      <w:r w:rsidR="001B7258" w:rsidRPr="008E3B6D">
        <w:rPr>
          <w:rFonts w:ascii="Times New Roman" w:hAnsi="Times New Roman"/>
          <w:sz w:val="24"/>
          <w:szCs w:val="24"/>
        </w:rPr>
        <w:t>:</w:t>
      </w:r>
      <w:r w:rsidRPr="008E3B6D">
        <w:rPr>
          <w:rFonts w:ascii="Times New Roman" w:hAnsi="Times New Roman"/>
          <w:sz w:val="24"/>
          <w:szCs w:val="24"/>
        </w:rPr>
        <w:t xml:space="preserve"> </w:t>
      </w:r>
    </w:p>
    <w:p w:rsidR="00755FB2" w:rsidRPr="008E3B6D" w:rsidRDefault="00490B83" w:rsidP="00DD64E4">
      <w:pPr>
        <w:pStyle w:val="Listaszerbekezds"/>
        <w:numPr>
          <w:ilvl w:val="0"/>
          <w:numId w:val="10"/>
        </w:numPr>
        <w:spacing w:before="20"/>
        <w:ind w:left="714" w:hanging="357"/>
        <w:jc w:val="both"/>
        <w:rPr>
          <w:rFonts w:ascii="Times New Roman" w:hAnsi="Times New Roman"/>
          <w:sz w:val="24"/>
          <w:szCs w:val="24"/>
        </w:rPr>
      </w:pPr>
      <w:r w:rsidRPr="008E3B6D">
        <w:rPr>
          <w:rFonts w:ascii="Times New Roman" w:hAnsi="Times New Roman"/>
          <w:sz w:val="24"/>
          <w:szCs w:val="24"/>
        </w:rPr>
        <w:t>b</w:t>
      </w:r>
      <w:r w:rsidR="00755FB2" w:rsidRPr="008E3B6D">
        <w:rPr>
          <w:rFonts w:ascii="Times New Roman" w:hAnsi="Times New Roman"/>
          <w:sz w:val="24"/>
          <w:szCs w:val="24"/>
        </w:rPr>
        <w:t>érköltség (bér + SZHA)</w:t>
      </w:r>
      <w:r w:rsidR="008C0086" w:rsidRPr="008E3B6D">
        <w:rPr>
          <w:rFonts w:ascii="Times New Roman" w:hAnsi="Times New Roman"/>
          <w:sz w:val="24"/>
          <w:szCs w:val="24"/>
        </w:rPr>
        <w:t xml:space="preserve"> 100%-os</w:t>
      </w:r>
      <w:r w:rsidR="001747A9" w:rsidRPr="008E3B6D">
        <w:rPr>
          <w:rFonts w:ascii="Times New Roman" w:hAnsi="Times New Roman"/>
          <w:sz w:val="24"/>
          <w:szCs w:val="24"/>
        </w:rPr>
        <w:t xml:space="preserve"> mértékben</w:t>
      </w:r>
      <w:r w:rsidR="00A6691C" w:rsidRPr="008E3B6D">
        <w:rPr>
          <w:rFonts w:ascii="Times New Roman" w:hAnsi="Times New Roman"/>
          <w:sz w:val="24"/>
          <w:szCs w:val="24"/>
        </w:rPr>
        <w:t>;</w:t>
      </w:r>
      <w:r w:rsidR="00755FB2" w:rsidRPr="008E3B6D">
        <w:rPr>
          <w:rFonts w:ascii="Times New Roman" w:hAnsi="Times New Roman"/>
          <w:sz w:val="24"/>
          <w:szCs w:val="24"/>
        </w:rPr>
        <w:t xml:space="preserve"> </w:t>
      </w:r>
    </w:p>
    <w:p w:rsidR="00AF3105" w:rsidRPr="008E3B6D" w:rsidRDefault="00755FB2" w:rsidP="00DD64E4">
      <w:pPr>
        <w:pStyle w:val="Listaszerbekezds"/>
        <w:numPr>
          <w:ilvl w:val="0"/>
          <w:numId w:val="10"/>
        </w:numPr>
        <w:spacing w:before="20"/>
        <w:ind w:left="714" w:hanging="357"/>
        <w:jc w:val="both"/>
        <w:rPr>
          <w:rFonts w:ascii="Times New Roman" w:hAnsi="Times New Roman"/>
          <w:sz w:val="24"/>
          <w:szCs w:val="24"/>
        </w:rPr>
      </w:pPr>
      <w:r w:rsidRPr="008E3B6D">
        <w:rPr>
          <w:rFonts w:ascii="Times New Roman" w:hAnsi="Times New Roman"/>
          <w:sz w:val="24"/>
          <w:szCs w:val="24"/>
        </w:rPr>
        <w:t>közvetlen költségek,</w:t>
      </w:r>
      <w:r w:rsidR="00CE7C0E" w:rsidRPr="008E3B6D">
        <w:rPr>
          <w:rFonts w:ascii="Times New Roman" w:hAnsi="Times New Roman"/>
          <w:sz w:val="24"/>
          <w:szCs w:val="24"/>
        </w:rPr>
        <w:t xml:space="preserve"> anyagköltségek</w:t>
      </w:r>
      <w:r w:rsidR="00AF3105" w:rsidRPr="008E3B6D">
        <w:rPr>
          <w:rFonts w:ascii="Times New Roman" w:hAnsi="Times New Roman"/>
          <w:sz w:val="24"/>
          <w:szCs w:val="24"/>
        </w:rPr>
        <w:t>:</w:t>
      </w:r>
      <w:r w:rsidR="008C0086" w:rsidRPr="008E3B6D">
        <w:rPr>
          <w:rFonts w:ascii="Times New Roman" w:hAnsi="Times New Roman"/>
          <w:sz w:val="24"/>
          <w:szCs w:val="24"/>
        </w:rPr>
        <w:t xml:space="preserve"> </w:t>
      </w:r>
    </w:p>
    <w:p w:rsidR="00755FB2" w:rsidRPr="008E3B6D" w:rsidRDefault="001117C7" w:rsidP="00AF3105">
      <w:pPr>
        <w:pStyle w:val="Listaszerbekezds"/>
        <w:numPr>
          <w:ilvl w:val="0"/>
          <w:numId w:val="31"/>
        </w:numPr>
        <w:spacing w:before="20"/>
        <w:jc w:val="both"/>
        <w:rPr>
          <w:rFonts w:ascii="Times New Roman" w:hAnsi="Times New Roman"/>
          <w:sz w:val="24"/>
          <w:szCs w:val="24"/>
        </w:rPr>
      </w:pPr>
      <w:r w:rsidRPr="008E3B6D">
        <w:rPr>
          <w:rFonts w:ascii="Times New Roman" w:hAnsi="Times New Roman"/>
          <w:sz w:val="24"/>
          <w:szCs w:val="24"/>
        </w:rPr>
        <w:t xml:space="preserve">a támogatás </w:t>
      </w:r>
      <w:r w:rsidR="00B7409D" w:rsidRPr="008E3B6D">
        <w:rPr>
          <w:rFonts w:ascii="Times New Roman" w:hAnsi="Times New Roman"/>
          <w:sz w:val="24"/>
          <w:szCs w:val="24"/>
        </w:rPr>
        <w:t xml:space="preserve">mértéke, a bérköltséghez nyújtott </w:t>
      </w:r>
      <w:r w:rsidR="00817C51" w:rsidRPr="008E3B6D">
        <w:rPr>
          <w:rFonts w:ascii="Times New Roman" w:hAnsi="Times New Roman"/>
          <w:sz w:val="24"/>
          <w:szCs w:val="24"/>
        </w:rPr>
        <w:t>támogatás</w:t>
      </w:r>
      <w:r w:rsidR="005A1CBD" w:rsidRPr="008E3B6D">
        <w:rPr>
          <w:rFonts w:ascii="Times New Roman" w:hAnsi="Times New Roman"/>
          <w:sz w:val="24"/>
          <w:szCs w:val="24"/>
        </w:rPr>
        <w:t xml:space="preserve"> legfeljebb</w:t>
      </w:r>
      <w:r w:rsidR="00827C17" w:rsidRPr="008E3B6D">
        <w:rPr>
          <w:rFonts w:ascii="Times New Roman" w:hAnsi="Times New Roman"/>
          <w:sz w:val="24"/>
          <w:szCs w:val="24"/>
        </w:rPr>
        <w:t xml:space="preserve"> </w:t>
      </w:r>
      <w:r w:rsidR="00817C51" w:rsidRPr="008E3B6D">
        <w:rPr>
          <w:rFonts w:ascii="Times New Roman" w:hAnsi="Times New Roman"/>
          <w:sz w:val="24"/>
          <w:szCs w:val="24"/>
        </w:rPr>
        <w:t>20</w:t>
      </w:r>
      <w:r w:rsidR="00B7409D" w:rsidRPr="008E3B6D">
        <w:rPr>
          <w:rFonts w:ascii="Times New Roman" w:hAnsi="Times New Roman"/>
          <w:sz w:val="24"/>
          <w:szCs w:val="24"/>
        </w:rPr>
        <w:t>%-a lehet.</w:t>
      </w:r>
    </w:p>
    <w:p w:rsidR="00755FB2" w:rsidRPr="008E3B6D" w:rsidRDefault="00755FB2" w:rsidP="00DD64E4">
      <w:pPr>
        <w:pStyle w:val="Listaszerbekezds"/>
        <w:numPr>
          <w:ilvl w:val="0"/>
          <w:numId w:val="10"/>
        </w:numPr>
        <w:spacing w:before="20"/>
        <w:ind w:left="714" w:hanging="357"/>
        <w:jc w:val="both"/>
        <w:rPr>
          <w:rFonts w:ascii="Times New Roman" w:eastAsia="Times New Roman" w:hAnsi="Times New Roman"/>
          <w:sz w:val="24"/>
          <w:szCs w:val="24"/>
        </w:rPr>
      </w:pPr>
      <w:r w:rsidRPr="008E3B6D">
        <w:rPr>
          <w:rFonts w:ascii="Times New Roman" w:hAnsi="Times New Roman"/>
          <w:sz w:val="24"/>
          <w:szCs w:val="24"/>
        </w:rPr>
        <w:t>szervezési költségek</w:t>
      </w:r>
      <w:r w:rsidR="001117C7" w:rsidRPr="008E3B6D">
        <w:rPr>
          <w:rFonts w:ascii="Times New Roman" w:hAnsi="Times New Roman"/>
          <w:sz w:val="24"/>
          <w:szCs w:val="24"/>
        </w:rPr>
        <w:t>:</w:t>
      </w:r>
      <w:r w:rsidR="008C0086" w:rsidRPr="008E3B6D">
        <w:rPr>
          <w:rFonts w:ascii="Times New Roman" w:hAnsi="Times New Roman"/>
          <w:sz w:val="24"/>
          <w:szCs w:val="24"/>
        </w:rPr>
        <w:t xml:space="preserve"> </w:t>
      </w:r>
      <w:r w:rsidR="00D621FE" w:rsidRPr="008E3B6D">
        <w:rPr>
          <w:rFonts w:ascii="Times New Roman" w:hAnsi="Times New Roman"/>
          <w:sz w:val="24"/>
          <w:szCs w:val="24"/>
        </w:rPr>
        <w:t>legalább</w:t>
      </w:r>
      <w:r w:rsidR="00F978F3" w:rsidRPr="008E3B6D">
        <w:rPr>
          <w:rFonts w:ascii="Times New Roman" w:hAnsi="Times New Roman"/>
          <w:sz w:val="24"/>
          <w:szCs w:val="24"/>
        </w:rPr>
        <w:t xml:space="preserve"> 100</w:t>
      </w:r>
      <w:r w:rsidR="00DD5E02" w:rsidRPr="008E3B6D">
        <w:rPr>
          <w:rFonts w:ascii="Times New Roman" w:hAnsi="Times New Roman"/>
          <w:sz w:val="24"/>
          <w:szCs w:val="24"/>
        </w:rPr>
        <w:t> </w:t>
      </w:r>
      <w:r w:rsidR="00F978F3" w:rsidRPr="008E3B6D">
        <w:rPr>
          <w:rFonts w:ascii="Times New Roman" w:hAnsi="Times New Roman"/>
          <w:sz w:val="24"/>
          <w:szCs w:val="24"/>
        </w:rPr>
        <w:t xml:space="preserve">fő </w:t>
      </w:r>
      <w:r w:rsidR="00B7409D" w:rsidRPr="008E3B6D">
        <w:rPr>
          <w:rFonts w:ascii="Times New Roman" w:hAnsi="Times New Roman"/>
          <w:sz w:val="24"/>
          <w:szCs w:val="24"/>
        </w:rPr>
        <w:t>közfoglalkoztat</w:t>
      </w:r>
      <w:r w:rsidR="00D621FE" w:rsidRPr="008E3B6D">
        <w:rPr>
          <w:rFonts w:ascii="Times New Roman" w:hAnsi="Times New Roman"/>
          <w:sz w:val="24"/>
          <w:szCs w:val="24"/>
        </w:rPr>
        <w:t>ása esetén</w:t>
      </w:r>
      <w:r w:rsidR="00FE5BAD" w:rsidRPr="008E3B6D">
        <w:rPr>
          <w:rFonts w:ascii="Times New Roman" w:hAnsi="Times New Roman"/>
          <w:sz w:val="24"/>
          <w:szCs w:val="24"/>
        </w:rPr>
        <w:t>,</w:t>
      </w:r>
      <w:r w:rsidR="001117C7" w:rsidRPr="008E3B6D">
        <w:rPr>
          <w:rFonts w:ascii="Times New Roman" w:hAnsi="Times New Roman"/>
          <w:sz w:val="24"/>
          <w:szCs w:val="24"/>
          <w:lang w:eastAsia="en-US"/>
        </w:rPr>
        <w:t xml:space="preserve"> </w:t>
      </w:r>
      <w:r w:rsidR="001117C7" w:rsidRPr="008E3B6D">
        <w:rPr>
          <w:rFonts w:ascii="Times New Roman" w:hAnsi="Times New Roman"/>
          <w:sz w:val="24"/>
          <w:szCs w:val="24"/>
        </w:rPr>
        <w:t>a bérköltséghez nyújtott támogatás</w:t>
      </w:r>
      <w:r w:rsidR="00F978F3" w:rsidRPr="008E3B6D">
        <w:rPr>
          <w:rFonts w:ascii="Times New Roman" w:hAnsi="Times New Roman"/>
          <w:sz w:val="24"/>
          <w:szCs w:val="24"/>
        </w:rPr>
        <w:t xml:space="preserve"> </w:t>
      </w:r>
      <w:r w:rsidR="005A1CBD" w:rsidRPr="008E3B6D">
        <w:rPr>
          <w:rFonts w:ascii="Times New Roman" w:hAnsi="Times New Roman"/>
          <w:sz w:val="24"/>
          <w:szCs w:val="24"/>
        </w:rPr>
        <w:t>legfeljebb</w:t>
      </w:r>
      <w:r w:rsidR="00A11AC3" w:rsidRPr="008E3B6D">
        <w:rPr>
          <w:rFonts w:ascii="Times New Roman" w:hAnsi="Times New Roman"/>
          <w:sz w:val="24"/>
          <w:szCs w:val="24"/>
        </w:rPr>
        <w:t xml:space="preserve"> </w:t>
      </w:r>
      <w:r w:rsidR="00B7409D" w:rsidRPr="008E3B6D">
        <w:rPr>
          <w:rFonts w:ascii="Times New Roman" w:hAnsi="Times New Roman"/>
          <w:sz w:val="24"/>
          <w:szCs w:val="24"/>
        </w:rPr>
        <w:t>3%</w:t>
      </w:r>
      <w:r w:rsidR="00EB7E49" w:rsidRPr="008E3B6D">
        <w:rPr>
          <w:rFonts w:ascii="Times New Roman" w:hAnsi="Times New Roman"/>
          <w:sz w:val="24"/>
          <w:szCs w:val="24"/>
        </w:rPr>
        <w:t>-a</w:t>
      </w:r>
      <w:r w:rsidR="009479BC" w:rsidRPr="008E3B6D">
        <w:rPr>
          <w:rFonts w:ascii="Times New Roman" w:hAnsi="Times New Roman"/>
          <w:sz w:val="24"/>
          <w:szCs w:val="24"/>
        </w:rPr>
        <w:t>.</w:t>
      </w:r>
    </w:p>
    <w:p w:rsidR="00B01C45" w:rsidRPr="008E3B6D" w:rsidRDefault="00B01C45" w:rsidP="007F78F5">
      <w:pPr>
        <w:spacing w:after="0"/>
        <w:jc w:val="both"/>
        <w:rPr>
          <w:rFonts w:ascii="Times New Roman" w:eastAsia="Times New Roman" w:hAnsi="Times New Roman"/>
          <w:b/>
          <w:sz w:val="24"/>
          <w:szCs w:val="24"/>
        </w:rPr>
      </w:pPr>
    </w:p>
    <w:p w:rsidR="00B01C45" w:rsidRPr="008E3B6D" w:rsidRDefault="00B01C45" w:rsidP="007F78F5">
      <w:pPr>
        <w:spacing w:after="0"/>
        <w:jc w:val="both"/>
        <w:rPr>
          <w:rFonts w:ascii="Times New Roman" w:hAnsi="Times New Roman"/>
          <w:sz w:val="24"/>
          <w:szCs w:val="24"/>
        </w:rPr>
      </w:pPr>
      <w:r w:rsidRPr="008E3B6D">
        <w:rPr>
          <w:rFonts w:ascii="Times New Roman" w:hAnsi="Times New Roman"/>
          <w:b/>
          <w:sz w:val="24"/>
          <w:szCs w:val="24"/>
        </w:rPr>
        <w:t>2017. évi közfoglalkoztatási bérek</w:t>
      </w:r>
      <w:r w:rsidRPr="008E3B6D">
        <w:rPr>
          <w:rFonts w:ascii="Times New Roman" w:hAnsi="Times New Roman"/>
          <w:sz w:val="24"/>
          <w:szCs w:val="24"/>
        </w:rPr>
        <w:t xml:space="preserve"> tervezésnél a hatályos 170/2011. (VIII. 24.) Korm. rendelet</w:t>
      </w:r>
      <w:r w:rsidR="007F78F5" w:rsidRPr="008E3B6D">
        <w:rPr>
          <w:rFonts w:ascii="Times New Roman" w:hAnsi="Times New Roman"/>
          <w:sz w:val="24"/>
          <w:szCs w:val="24"/>
        </w:rPr>
        <w:t>et kell figyelembe venni</w:t>
      </w:r>
      <w:r w:rsidRPr="008E3B6D">
        <w:rPr>
          <w:rFonts w:ascii="Times New Roman" w:hAnsi="Times New Roman"/>
          <w:sz w:val="24"/>
          <w:szCs w:val="24"/>
        </w:rPr>
        <w:t xml:space="preserve">. </w:t>
      </w:r>
    </w:p>
    <w:p w:rsidR="007F78F5" w:rsidRPr="008E3B6D" w:rsidRDefault="007F78F5">
      <w:pPr>
        <w:spacing w:after="0" w:line="240" w:lineRule="auto"/>
        <w:rPr>
          <w:rFonts w:ascii="Times New Roman" w:eastAsia="Times New Roman" w:hAnsi="Times New Roman"/>
          <w:b/>
          <w:sz w:val="24"/>
          <w:szCs w:val="24"/>
          <w:lang w:eastAsia="hu-HU"/>
        </w:rPr>
      </w:pPr>
      <w:r w:rsidRPr="008E3B6D">
        <w:rPr>
          <w:rFonts w:ascii="Times New Roman" w:eastAsia="Times New Roman" w:hAnsi="Times New Roman"/>
          <w:b/>
          <w:sz w:val="24"/>
          <w:szCs w:val="24"/>
          <w:lang w:eastAsia="hu-HU"/>
        </w:rPr>
        <w:br w:type="page"/>
      </w:r>
    </w:p>
    <w:p w:rsidR="00B27695" w:rsidRPr="008E3B6D" w:rsidRDefault="00B27695" w:rsidP="00B27695">
      <w:pPr>
        <w:spacing w:after="0" w:line="240" w:lineRule="auto"/>
        <w:jc w:val="both"/>
        <w:rPr>
          <w:rFonts w:ascii="Times New Roman" w:eastAsia="Times New Roman" w:hAnsi="Times New Roman"/>
          <w:b/>
          <w:sz w:val="24"/>
          <w:szCs w:val="24"/>
          <w:lang w:eastAsia="hu-HU"/>
        </w:rPr>
      </w:pPr>
      <w:r w:rsidRPr="008E3B6D">
        <w:rPr>
          <w:rFonts w:ascii="Times New Roman" w:eastAsia="Times New Roman" w:hAnsi="Times New Roman"/>
          <w:b/>
          <w:sz w:val="24"/>
          <w:szCs w:val="24"/>
          <w:lang w:eastAsia="hu-HU"/>
        </w:rPr>
        <w:lastRenderedPageBreak/>
        <w:t xml:space="preserve">Elszámolható </w:t>
      </w:r>
      <w:r w:rsidR="001A0F6A" w:rsidRPr="008E3B6D">
        <w:rPr>
          <w:rFonts w:ascii="Times New Roman" w:eastAsia="Times New Roman" w:hAnsi="Times New Roman"/>
          <w:b/>
          <w:sz w:val="24"/>
          <w:szCs w:val="24"/>
          <w:lang w:eastAsia="hu-HU"/>
        </w:rPr>
        <w:t>közvetlen</w:t>
      </w:r>
      <w:r w:rsidR="008B3FC6" w:rsidRPr="008E3B6D">
        <w:rPr>
          <w:rFonts w:ascii="Times New Roman" w:eastAsia="Times New Roman" w:hAnsi="Times New Roman"/>
          <w:b/>
          <w:sz w:val="24"/>
          <w:szCs w:val="24"/>
          <w:lang w:eastAsia="hu-HU"/>
        </w:rPr>
        <w:t>-, és anyag</w:t>
      </w:r>
      <w:r w:rsidRPr="008E3B6D">
        <w:rPr>
          <w:rFonts w:ascii="Times New Roman" w:eastAsia="Times New Roman" w:hAnsi="Times New Roman"/>
          <w:b/>
          <w:sz w:val="24"/>
          <w:szCs w:val="24"/>
          <w:lang w:eastAsia="hu-HU"/>
        </w:rPr>
        <w:t>költségek:</w:t>
      </w:r>
    </w:p>
    <w:p w:rsidR="001A0F6A" w:rsidRPr="008E3B6D" w:rsidRDefault="001A0F6A" w:rsidP="00B27695">
      <w:pPr>
        <w:spacing w:after="0" w:line="240" w:lineRule="auto"/>
        <w:jc w:val="both"/>
        <w:rPr>
          <w:rFonts w:ascii="Times New Roman" w:eastAsia="Times New Roman" w:hAnsi="Times New Roman"/>
          <w:sz w:val="24"/>
          <w:szCs w:val="24"/>
          <w:lang w:eastAsia="hu-HU"/>
        </w:rPr>
      </w:pPr>
    </w:p>
    <w:p w:rsidR="00B27695" w:rsidRPr="008E3B6D" w:rsidRDefault="00B27695" w:rsidP="007B10EB">
      <w:pPr>
        <w:numPr>
          <w:ilvl w:val="0"/>
          <w:numId w:val="16"/>
        </w:numPr>
        <w:spacing w:after="0" w:line="240" w:lineRule="auto"/>
        <w:ind w:left="714" w:hanging="357"/>
        <w:jc w:val="both"/>
        <w:rPr>
          <w:rFonts w:ascii="Times New Roman" w:eastAsia="Times New Roman" w:hAnsi="Times New Roman"/>
          <w:sz w:val="24"/>
          <w:szCs w:val="24"/>
          <w:lang w:eastAsia="hu-HU"/>
        </w:rPr>
      </w:pPr>
      <w:r w:rsidRPr="008E3B6D">
        <w:rPr>
          <w:rFonts w:ascii="Times New Roman" w:eastAsia="Times New Roman" w:hAnsi="Times New Roman"/>
          <w:b/>
          <w:sz w:val="24"/>
          <w:szCs w:val="24"/>
          <w:lang w:eastAsia="hu-HU"/>
        </w:rPr>
        <w:t xml:space="preserve">A </w:t>
      </w:r>
      <w:r w:rsidRPr="008E3B6D">
        <w:rPr>
          <w:rFonts w:ascii="Times New Roman" w:eastAsia="Times New Roman" w:hAnsi="Times New Roman"/>
          <w:b/>
          <w:bCs/>
          <w:sz w:val="24"/>
          <w:szCs w:val="24"/>
          <w:lang w:eastAsia="hu-HU"/>
        </w:rPr>
        <w:t>munkaruha és egyéni védőeszköz</w:t>
      </w:r>
      <w:r w:rsidRPr="008E3B6D">
        <w:rPr>
          <w:rFonts w:ascii="Times New Roman" w:eastAsia="Times New Roman" w:hAnsi="Times New Roman"/>
          <w:sz w:val="24"/>
          <w:szCs w:val="24"/>
          <w:lang w:eastAsia="hu-HU"/>
        </w:rPr>
        <w:t xml:space="preserve">, </w:t>
      </w:r>
      <w:r w:rsidR="008B3FC6" w:rsidRPr="008E3B6D">
        <w:rPr>
          <w:rFonts w:ascii="Times New Roman" w:eastAsia="Times New Roman" w:hAnsi="Times New Roman"/>
          <w:bCs/>
          <w:sz w:val="24"/>
          <w:szCs w:val="24"/>
          <w:lang w:eastAsia="hu-HU"/>
        </w:rPr>
        <w:t xml:space="preserve">a </w:t>
      </w:r>
      <w:r w:rsidR="007760D0" w:rsidRPr="008E3B6D">
        <w:rPr>
          <w:rFonts w:ascii="Times New Roman" w:eastAsia="Times New Roman" w:hAnsi="Times New Roman"/>
          <w:bCs/>
          <w:sz w:val="24"/>
          <w:szCs w:val="24"/>
          <w:lang w:eastAsia="hu-HU"/>
        </w:rPr>
        <w:t xml:space="preserve">védőoltás és </w:t>
      </w:r>
      <w:r w:rsidR="008B3FC6" w:rsidRPr="008E3B6D">
        <w:rPr>
          <w:rFonts w:ascii="Times New Roman" w:eastAsia="Times New Roman" w:hAnsi="Times New Roman"/>
          <w:bCs/>
          <w:sz w:val="24"/>
          <w:szCs w:val="24"/>
          <w:lang w:eastAsia="hu-HU"/>
        </w:rPr>
        <w:t>beadásának térítési díja, egyéb orvosi vizsgálatok díja, amennyiben a kérelemben fel van tüntetve</w:t>
      </w:r>
      <w:r w:rsidR="008B3FC6" w:rsidRPr="008E3B6D">
        <w:rPr>
          <w:rFonts w:ascii="Times New Roman" w:eastAsia="Times New Roman" w:hAnsi="Times New Roman"/>
          <w:sz w:val="24"/>
          <w:szCs w:val="24"/>
          <w:lang w:eastAsia="hu-HU"/>
        </w:rPr>
        <w:t xml:space="preserve"> </w:t>
      </w:r>
      <w:r w:rsidR="00FB54CC" w:rsidRPr="008E3B6D">
        <w:rPr>
          <w:rFonts w:ascii="Times New Roman" w:eastAsia="Times New Roman" w:hAnsi="Times New Roman"/>
          <w:sz w:val="24"/>
          <w:szCs w:val="24"/>
          <w:lang w:eastAsia="hu-HU"/>
        </w:rPr>
        <w:t>(</w:t>
      </w:r>
      <w:r w:rsidRPr="008E3B6D">
        <w:rPr>
          <w:rFonts w:ascii="Times New Roman" w:eastAsia="Times New Roman" w:hAnsi="Times New Roman"/>
          <w:sz w:val="24"/>
          <w:szCs w:val="24"/>
          <w:lang w:eastAsia="hu-HU"/>
        </w:rPr>
        <w:t>kalcium tabletta, védői</w:t>
      </w:r>
      <w:r w:rsidR="001B5737" w:rsidRPr="008E3B6D">
        <w:rPr>
          <w:rFonts w:ascii="Times New Roman" w:eastAsia="Times New Roman" w:hAnsi="Times New Roman"/>
          <w:sz w:val="24"/>
          <w:szCs w:val="24"/>
          <w:lang w:eastAsia="hu-HU"/>
        </w:rPr>
        <w:t>tal, mentődoboz stb.</w:t>
      </w:r>
      <w:r w:rsidR="00FB54CC" w:rsidRPr="008E3B6D">
        <w:rPr>
          <w:rFonts w:ascii="Times New Roman" w:eastAsia="Times New Roman" w:hAnsi="Times New Roman"/>
          <w:sz w:val="24"/>
          <w:szCs w:val="24"/>
          <w:lang w:eastAsia="hu-HU"/>
        </w:rPr>
        <w:t>)</w:t>
      </w:r>
      <w:r w:rsidR="001B5737" w:rsidRPr="008E3B6D">
        <w:rPr>
          <w:rFonts w:ascii="Times New Roman" w:eastAsia="Times New Roman" w:hAnsi="Times New Roman"/>
          <w:sz w:val="24"/>
          <w:szCs w:val="24"/>
          <w:lang w:eastAsia="hu-HU"/>
        </w:rPr>
        <w:t xml:space="preserve"> költségei</w:t>
      </w:r>
      <w:r w:rsidR="000E084F" w:rsidRPr="008E3B6D">
        <w:rPr>
          <w:rFonts w:ascii="Times New Roman" w:eastAsia="Times New Roman" w:hAnsi="Times New Roman"/>
          <w:sz w:val="24"/>
          <w:szCs w:val="24"/>
          <w:lang w:eastAsia="hu-HU"/>
        </w:rPr>
        <w:t>.</w:t>
      </w:r>
    </w:p>
    <w:p w:rsidR="00E877EB" w:rsidRPr="008E3B6D" w:rsidRDefault="000E084F" w:rsidP="007B10EB">
      <w:pPr>
        <w:numPr>
          <w:ilvl w:val="0"/>
          <w:numId w:val="16"/>
        </w:numPr>
        <w:spacing w:after="0" w:line="240" w:lineRule="auto"/>
        <w:ind w:left="714" w:hanging="357"/>
        <w:jc w:val="both"/>
        <w:rPr>
          <w:rFonts w:ascii="Times New Roman" w:eastAsia="Times New Roman" w:hAnsi="Times New Roman"/>
          <w:sz w:val="24"/>
          <w:szCs w:val="24"/>
          <w:lang w:eastAsia="hu-HU"/>
        </w:rPr>
      </w:pPr>
      <w:r w:rsidRPr="008E3B6D">
        <w:rPr>
          <w:rFonts w:ascii="Times New Roman" w:eastAsia="Times New Roman" w:hAnsi="Times New Roman"/>
          <w:b/>
          <w:bCs/>
          <w:sz w:val="24"/>
          <w:szCs w:val="24"/>
          <w:lang w:eastAsia="hu-HU"/>
        </w:rPr>
        <w:t>A</w:t>
      </w:r>
      <w:r w:rsidR="00E877EB" w:rsidRPr="008E3B6D">
        <w:rPr>
          <w:rFonts w:ascii="Times New Roman" w:eastAsia="Times New Roman" w:hAnsi="Times New Roman"/>
          <w:b/>
          <w:bCs/>
          <w:sz w:val="24"/>
          <w:szCs w:val="24"/>
          <w:lang w:eastAsia="hu-HU"/>
        </w:rPr>
        <w:t xml:space="preserve">nyagköltség </w:t>
      </w:r>
      <w:r w:rsidR="003500A5" w:rsidRPr="008E3B6D">
        <w:rPr>
          <w:rFonts w:ascii="Times New Roman" w:eastAsia="Times New Roman" w:hAnsi="Times New Roman"/>
          <w:sz w:val="24"/>
          <w:szCs w:val="24"/>
          <w:lang w:eastAsia="hu-HU"/>
        </w:rPr>
        <w:t>(</w:t>
      </w:r>
      <w:r w:rsidR="008C0086" w:rsidRPr="008E3B6D">
        <w:rPr>
          <w:rFonts w:ascii="Times New Roman" w:eastAsia="Times New Roman" w:hAnsi="Times New Roman"/>
          <w:sz w:val="24"/>
          <w:szCs w:val="24"/>
          <w:lang w:eastAsia="hu-HU"/>
        </w:rPr>
        <w:t>a közfoglalkoztatottak által felhasznált anyagok</w:t>
      </w:r>
      <w:r w:rsidR="007760D0" w:rsidRPr="008E3B6D">
        <w:rPr>
          <w:rFonts w:ascii="Times New Roman" w:eastAsia="Times New Roman" w:hAnsi="Times New Roman"/>
          <w:sz w:val="24"/>
          <w:szCs w:val="24"/>
          <w:lang w:eastAsia="hu-HU"/>
        </w:rPr>
        <w:t>)</w:t>
      </w:r>
      <w:r w:rsidRPr="008E3B6D">
        <w:rPr>
          <w:rFonts w:ascii="Times New Roman" w:eastAsia="Times New Roman" w:hAnsi="Times New Roman"/>
          <w:sz w:val="24"/>
          <w:szCs w:val="24"/>
          <w:lang w:eastAsia="hu-HU"/>
        </w:rPr>
        <w:t>.</w:t>
      </w:r>
    </w:p>
    <w:p w:rsidR="00B27695" w:rsidRPr="008E3B6D" w:rsidRDefault="000E084F" w:rsidP="007B10EB">
      <w:pPr>
        <w:numPr>
          <w:ilvl w:val="0"/>
          <w:numId w:val="16"/>
        </w:numPr>
        <w:spacing w:after="0" w:line="240" w:lineRule="auto"/>
        <w:ind w:left="714" w:hanging="357"/>
        <w:jc w:val="both"/>
        <w:rPr>
          <w:rFonts w:ascii="Times New Roman" w:eastAsia="Times New Roman" w:hAnsi="Times New Roman"/>
          <w:sz w:val="24"/>
          <w:szCs w:val="24"/>
          <w:lang w:eastAsia="hu-HU"/>
        </w:rPr>
      </w:pPr>
      <w:r w:rsidRPr="008E3B6D">
        <w:rPr>
          <w:rFonts w:ascii="Times New Roman" w:eastAsia="Times New Roman" w:hAnsi="Times New Roman"/>
          <w:b/>
          <w:sz w:val="24"/>
          <w:szCs w:val="24"/>
          <w:lang w:eastAsia="hu-HU"/>
        </w:rPr>
        <w:t>M</w:t>
      </w:r>
      <w:r w:rsidR="00B27695" w:rsidRPr="008E3B6D">
        <w:rPr>
          <w:rFonts w:ascii="Times New Roman" w:eastAsia="Times New Roman" w:hAnsi="Times New Roman"/>
          <w:b/>
          <w:sz w:val="24"/>
          <w:szCs w:val="24"/>
          <w:lang w:eastAsia="hu-HU"/>
        </w:rPr>
        <w:t>unkába járással kapcsolatos</w:t>
      </w:r>
      <w:r w:rsidR="00B27695" w:rsidRPr="008E3B6D">
        <w:rPr>
          <w:rFonts w:ascii="Times New Roman" w:eastAsia="Times New Roman" w:hAnsi="Times New Roman"/>
          <w:sz w:val="24"/>
          <w:szCs w:val="24"/>
          <w:lang w:eastAsia="hu-HU"/>
        </w:rPr>
        <w:t xml:space="preserve"> utazási költségtérítésről szóló jogszabály szerint a munkaadót terhelő </w:t>
      </w:r>
      <w:r w:rsidR="00B27695" w:rsidRPr="008E3B6D">
        <w:rPr>
          <w:rFonts w:ascii="Times New Roman" w:eastAsia="Times New Roman" w:hAnsi="Times New Roman"/>
          <w:b/>
          <w:bCs/>
          <w:sz w:val="24"/>
          <w:szCs w:val="24"/>
          <w:lang w:eastAsia="hu-HU"/>
        </w:rPr>
        <w:t>utazási költségek</w:t>
      </w:r>
      <w:r w:rsidR="007760D0" w:rsidRPr="008E3B6D">
        <w:rPr>
          <w:rFonts w:ascii="Times New Roman" w:eastAsia="Times New Roman" w:hAnsi="Times New Roman"/>
          <w:sz w:val="24"/>
          <w:szCs w:val="24"/>
          <w:lang w:eastAsia="hu-HU"/>
        </w:rPr>
        <w:t>. A</w:t>
      </w:r>
      <w:r w:rsidR="00B27695" w:rsidRPr="008E3B6D">
        <w:rPr>
          <w:rFonts w:ascii="Times New Roman" w:eastAsia="Times New Roman" w:hAnsi="Times New Roman"/>
          <w:sz w:val="24"/>
          <w:szCs w:val="24"/>
          <w:lang w:eastAsia="hu-HU"/>
        </w:rPr>
        <w:t xml:space="preserve"> kerékpárral történő munkába jár</w:t>
      </w:r>
      <w:r w:rsidR="0010447D" w:rsidRPr="008E3B6D">
        <w:rPr>
          <w:rFonts w:ascii="Times New Roman" w:eastAsia="Times New Roman" w:hAnsi="Times New Roman"/>
          <w:sz w:val="24"/>
          <w:szCs w:val="24"/>
          <w:lang w:eastAsia="hu-HU"/>
        </w:rPr>
        <w:t xml:space="preserve">ás 9 Ft/km összeggel, maximum </w:t>
      </w:r>
      <w:r w:rsidR="001B5737" w:rsidRPr="008E3B6D">
        <w:rPr>
          <w:rFonts w:ascii="Times New Roman" w:eastAsia="Times New Roman" w:hAnsi="Times New Roman"/>
          <w:sz w:val="24"/>
          <w:szCs w:val="24"/>
          <w:lang w:eastAsia="hu-HU"/>
        </w:rPr>
        <w:t>30</w:t>
      </w:r>
      <w:r w:rsidR="00B27695" w:rsidRPr="008E3B6D">
        <w:rPr>
          <w:rFonts w:ascii="Times New Roman" w:eastAsia="Times New Roman" w:hAnsi="Times New Roman"/>
          <w:sz w:val="24"/>
          <w:szCs w:val="24"/>
          <w:lang w:eastAsia="hu-HU"/>
        </w:rPr>
        <w:t>00 Ft/fő</w:t>
      </w:r>
      <w:r w:rsidR="001B5737" w:rsidRPr="008E3B6D">
        <w:rPr>
          <w:rFonts w:ascii="Times New Roman" w:eastAsia="Times New Roman" w:hAnsi="Times New Roman"/>
          <w:sz w:val="24"/>
          <w:szCs w:val="24"/>
          <w:lang w:eastAsia="hu-HU"/>
        </w:rPr>
        <w:t>/hó erejéig</w:t>
      </w:r>
      <w:r w:rsidR="007760D0" w:rsidRPr="008E3B6D">
        <w:rPr>
          <w:rFonts w:ascii="Times New Roman" w:eastAsia="Times New Roman" w:hAnsi="Times New Roman"/>
          <w:sz w:val="24"/>
          <w:szCs w:val="24"/>
          <w:lang w:eastAsia="hu-HU"/>
        </w:rPr>
        <w:t xml:space="preserve"> támogatható</w:t>
      </w:r>
      <w:r w:rsidRPr="008E3B6D">
        <w:rPr>
          <w:rFonts w:ascii="Times New Roman" w:eastAsia="Times New Roman" w:hAnsi="Times New Roman"/>
          <w:sz w:val="24"/>
          <w:szCs w:val="24"/>
          <w:lang w:eastAsia="hu-HU"/>
        </w:rPr>
        <w:t>.</w:t>
      </w:r>
    </w:p>
    <w:p w:rsidR="00B32600" w:rsidRPr="008E3B6D" w:rsidRDefault="000E084F" w:rsidP="007B10EB">
      <w:pPr>
        <w:numPr>
          <w:ilvl w:val="0"/>
          <w:numId w:val="16"/>
        </w:numPr>
        <w:spacing w:after="0" w:line="240" w:lineRule="auto"/>
        <w:ind w:left="714" w:hanging="357"/>
        <w:jc w:val="both"/>
        <w:rPr>
          <w:rFonts w:ascii="Times New Roman" w:eastAsia="Times New Roman" w:hAnsi="Times New Roman"/>
          <w:sz w:val="24"/>
          <w:szCs w:val="24"/>
          <w:lang w:eastAsia="hu-HU"/>
        </w:rPr>
      </w:pPr>
      <w:r w:rsidRPr="008E3B6D">
        <w:rPr>
          <w:rFonts w:ascii="Times New Roman" w:eastAsia="Times New Roman" w:hAnsi="Times New Roman"/>
          <w:b/>
          <w:bCs/>
          <w:sz w:val="24"/>
          <w:szCs w:val="24"/>
          <w:lang w:eastAsia="hu-HU"/>
        </w:rPr>
        <w:t>M</w:t>
      </w:r>
      <w:r w:rsidR="00B27695" w:rsidRPr="008E3B6D">
        <w:rPr>
          <w:rFonts w:ascii="Times New Roman" w:eastAsia="Times New Roman" w:hAnsi="Times New Roman"/>
          <w:b/>
          <w:bCs/>
          <w:sz w:val="24"/>
          <w:szCs w:val="24"/>
          <w:lang w:eastAsia="hu-HU"/>
        </w:rPr>
        <w:t xml:space="preserve">unkásszállítás </w:t>
      </w:r>
      <w:r w:rsidR="00B27695" w:rsidRPr="008E3B6D">
        <w:rPr>
          <w:rFonts w:ascii="Times New Roman" w:eastAsia="Times New Roman" w:hAnsi="Times New Roman"/>
          <w:sz w:val="24"/>
          <w:szCs w:val="24"/>
          <w:lang w:eastAsia="hu-HU"/>
        </w:rPr>
        <w:t>költségei</w:t>
      </w:r>
      <w:r w:rsidR="00B27695" w:rsidRPr="008E3B6D">
        <w:rPr>
          <w:rFonts w:ascii="Times New Roman" w:eastAsia="Times New Roman" w:hAnsi="Times New Roman"/>
          <w:b/>
          <w:bCs/>
          <w:sz w:val="24"/>
          <w:szCs w:val="24"/>
          <w:lang w:eastAsia="hu-HU"/>
        </w:rPr>
        <w:t xml:space="preserve"> </w:t>
      </w:r>
      <w:r w:rsidR="00B27695" w:rsidRPr="008E3B6D">
        <w:rPr>
          <w:rFonts w:ascii="Times New Roman" w:eastAsia="Times New Roman" w:hAnsi="Times New Roman"/>
          <w:sz w:val="24"/>
          <w:szCs w:val="24"/>
          <w:lang w:eastAsia="hu-HU"/>
        </w:rPr>
        <w:t>(közfoglalkoztatottak</w:t>
      </w:r>
      <w:r w:rsidR="001B5737" w:rsidRPr="008E3B6D">
        <w:rPr>
          <w:rFonts w:ascii="Times New Roman" w:eastAsia="Times New Roman" w:hAnsi="Times New Roman"/>
          <w:sz w:val="24"/>
          <w:szCs w:val="24"/>
          <w:lang w:eastAsia="hu-HU"/>
        </w:rPr>
        <w:t xml:space="preserve"> szállítási költsége)</w:t>
      </w:r>
      <w:r w:rsidRPr="008E3B6D">
        <w:rPr>
          <w:rFonts w:ascii="Times New Roman" w:eastAsia="Times New Roman" w:hAnsi="Times New Roman"/>
          <w:sz w:val="24"/>
          <w:szCs w:val="24"/>
          <w:lang w:eastAsia="hu-HU"/>
        </w:rPr>
        <w:t>.</w:t>
      </w:r>
    </w:p>
    <w:p w:rsidR="00B27695" w:rsidRPr="008E3B6D" w:rsidRDefault="000E084F" w:rsidP="007B10EB">
      <w:pPr>
        <w:numPr>
          <w:ilvl w:val="0"/>
          <w:numId w:val="16"/>
        </w:numPr>
        <w:spacing w:after="0" w:line="240" w:lineRule="auto"/>
        <w:ind w:left="714" w:hanging="357"/>
        <w:jc w:val="both"/>
        <w:rPr>
          <w:rFonts w:ascii="Times New Roman" w:eastAsia="Times New Roman" w:hAnsi="Times New Roman"/>
          <w:sz w:val="24"/>
          <w:szCs w:val="24"/>
          <w:lang w:eastAsia="hu-HU"/>
        </w:rPr>
      </w:pPr>
      <w:r w:rsidRPr="008E3B6D">
        <w:rPr>
          <w:rFonts w:ascii="Times New Roman" w:hAnsi="Times New Roman"/>
          <w:b/>
          <w:sz w:val="24"/>
          <w:szCs w:val="24"/>
        </w:rPr>
        <w:t>F</w:t>
      </w:r>
      <w:r w:rsidR="006C12FD" w:rsidRPr="008E3B6D">
        <w:rPr>
          <w:rFonts w:ascii="Times New Roman" w:hAnsi="Times New Roman"/>
          <w:b/>
          <w:sz w:val="24"/>
          <w:szCs w:val="24"/>
        </w:rPr>
        <w:t>oglalkoz</w:t>
      </w:r>
      <w:r w:rsidR="00FF692F" w:rsidRPr="008E3B6D">
        <w:rPr>
          <w:rFonts w:ascii="Times New Roman" w:hAnsi="Times New Roman"/>
          <w:b/>
          <w:sz w:val="24"/>
          <w:szCs w:val="24"/>
        </w:rPr>
        <w:t>tathatósági szakvélemény</w:t>
      </w:r>
      <w:r w:rsidR="00FB54CC" w:rsidRPr="008E3B6D">
        <w:rPr>
          <w:rFonts w:ascii="Times New Roman" w:hAnsi="Times New Roman"/>
          <w:b/>
          <w:sz w:val="24"/>
          <w:szCs w:val="24"/>
        </w:rPr>
        <w:t xml:space="preserve"> </w:t>
      </w:r>
      <w:r w:rsidR="006C12FD" w:rsidRPr="008E3B6D">
        <w:rPr>
          <w:rFonts w:ascii="Times New Roman" w:eastAsia="Times New Roman" w:hAnsi="Times New Roman"/>
          <w:bCs/>
          <w:sz w:val="24"/>
          <w:szCs w:val="24"/>
          <w:lang w:eastAsia="hu-HU"/>
        </w:rPr>
        <w:t xml:space="preserve">(a munka felvételéhez </w:t>
      </w:r>
      <w:r w:rsidR="00FB54CC" w:rsidRPr="008E3B6D">
        <w:rPr>
          <w:rFonts w:ascii="Times New Roman" w:eastAsia="Times New Roman" w:hAnsi="Times New Roman"/>
          <w:bCs/>
          <w:sz w:val="24"/>
          <w:szCs w:val="24"/>
          <w:lang w:eastAsia="hu-HU"/>
        </w:rPr>
        <w:t xml:space="preserve">szükséges érvényes foglalkoztathatósági szakvélemény, </w:t>
      </w:r>
      <w:r w:rsidR="00490A7C" w:rsidRPr="008E3B6D">
        <w:rPr>
          <w:rFonts w:ascii="Times New Roman" w:eastAsia="Times New Roman" w:hAnsi="Times New Roman"/>
          <w:bCs/>
          <w:sz w:val="24"/>
          <w:szCs w:val="24"/>
          <w:lang w:eastAsia="hu-HU"/>
        </w:rPr>
        <w:t xml:space="preserve">amelynek </w:t>
      </w:r>
      <w:r w:rsidR="004C217F" w:rsidRPr="008E3B6D">
        <w:rPr>
          <w:rFonts w:ascii="Times New Roman" w:eastAsia="Times New Roman" w:hAnsi="Times New Roman"/>
          <w:bCs/>
          <w:sz w:val="24"/>
          <w:szCs w:val="24"/>
          <w:lang w:eastAsia="hu-HU"/>
        </w:rPr>
        <w:t>érvényességi ideje max. 2 év</w:t>
      </w:r>
      <w:r w:rsidR="006C12FD" w:rsidRPr="008E3B6D">
        <w:rPr>
          <w:rFonts w:ascii="Times New Roman" w:eastAsia="Times New Roman" w:hAnsi="Times New Roman"/>
          <w:bCs/>
          <w:sz w:val="24"/>
          <w:szCs w:val="24"/>
          <w:lang w:eastAsia="hu-HU"/>
        </w:rPr>
        <w:t>)</w:t>
      </w:r>
      <w:r w:rsidRPr="008E3B6D">
        <w:rPr>
          <w:rFonts w:ascii="Times New Roman" w:eastAsia="Times New Roman" w:hAnsi="Times New Roman"/>
          <w:bCs/>
          <w:sz w:val="24"/>
          <w:szCs w:val="24"/>
          <w:lang w:eastAsia="hu-HU"/>
        </w:rPr>
        <w:t>.</w:t>
      </w:r>
    </w:p>
    <w:p w:rsidR="00490A7C" w:rsidRPr="008E3B6D" w:rsidRDefault="000E084F" w:rsidP="00490A7C">
      <w:pPr>
        <w:pStyle w:val="Listaszerbekezds"/>
        <w:numPr>
          <w:ilvl w:val="0"/>
          <w:numId w:val="16"/>
        </w:numPr>
        <w:ind w:left="709"/>
        <w:jc w:val="both"/>
        <w:rPr>
          <w:rFonts w:ascii="Times New Roman" w:hAnsi="Times New Roman"/>
          <w:bCs/>
          <w:i/>
          <w:sz w:val="24"/>
          <w:szCs w:val="24"/>
        </w:rPr>
      </w:pPr>
      <w:r w:rsidRPr="008E3B6D">
        <w:rPr>
          <w:rFonts w:ascii="Times New Roman" w:hAnsi="Times New Roman"/>
          <w:b/>
          <w:sz w:val="24"/>
          <w:szCs w:val="24"/>
        </w:rPr>
        <w:t>M</w:t>
      </w:r>
      <w:r w:rsidR="001B5737" w:rsidRPr="008E3B6D">
        <w:rPr>
          <w:rFonts w:ascii="Times New Roman" w:hAnsi="Times New Roman"/>
          <w:b/>
          <w:sz w:val="24"/>
          <w:szCs w:val="24"/>
        </w:rPr>
        <w:t>unkaeszközök</w:t>
      </w:r>
      <w:r w:rsidR="005428CF" w:rsidRPr="008E3B6D">
        <w:rPr>
          <w:rFonts w:ascii="Times New Roman" w:hAnsi="Times New Roman"/>
          <w:b/>
          <w:sz w:val="24"/>
          <w:szCs w:val="24"/>
        </w:rPr>
        <w:t xml:space="preserve">: </w:t>
      </w:r>
      <w:r w:rsidR="005428CF" w:rsidRPr="008E3B6D">
        <w:rPr>
          <w:rFonts w:ascii="Times New Roman" w:hAnsi="Times New Roman"/>
          <w:sz w:val="24"/>
          <w:szCs w:val="24"/>
          <w:lang w:eastAsia="en-US"/>
        </w:rPr>
        <w:t xml:space="preserve">minden </w:t>
      </w:r>
      <w:r w:rsidR="00C1652E" w:rsidRPr="008E3B6D">
        <w:rPr>
          <w:rFonts w:ascii="Times New Roman" w:hAnsi="Times New Roman"/>
          <w:sz w:val="24"/>
          <w:szCs w:val="24"/>
          <w:lang w:eastAsia="en-US"/>
        </w:rPr>
        <w:t xml:space="preserve">egyes </w:t>
      </w:r>
      <w:r w:rsidR="005428CF" w:rsidRPr="008E3B6D">
        <w:rPr>
          <w:rFonts w:ascii="Times New Roman" w:hAnsi="Times New Roman"/>
          <w:sz w:val="24"/>
          <w:szCs w:val="24"/>
          <w:lang w:eastAsia="en-US"/>
        </w:rPr>
        <w:t>gép, készülék, szerszám, kézi szerszám vagy</w:t>
      </w:r>
      <w:r w:rsidR="00C1652E" w:rsidRPr="008E3B6D">
        <w:rPr>
          <w:rFonts w:ascii="Times New Roman" w:hAnsi="Times New Roman"/>
          <w:bCs/>
          <w:sz w:val="24"/>
          <w:szCs w:val="24"/>
        </w:rPr>
        <w:t xml:space="preserve"> </w:t>
      </w:r>
      <w:r w:rsidR="005428CF" w:rsidRPr="008E3B6D">
        <w:rPr>
          <w:rFonts w:ascii="Times New Roman" w:hAnsi="Times New Roman"/>
          <w:bCs/>
          <w:sz w:val="24"/>
          <w:szCs w:val="24"/>
        </w:rPr>
        <w:t>berendezés,</w:t>
      </w:r>
      <w:r w:rsidR="00C1652E" w:rsidRPr="008E3B6D">
        <w:rPr>
          <w:rFonts w:ascii="Times New Roman" w:hAnsi="Times New Roman"/>
          <w:bCs/>
          <w:sz w:val="24"/>
          <w:szCs w:val="24"/>
        </w:rPr>
        <w:t xml:space="preserve"> a</w:t>
      </w:r>
      <w:r w:rsidR="005428CF" w:rsidRPr="008E3B6D">
        <w:rPr>
          <w:rFonts w:ascii="Times New Roman" w:hAnsi="Times New Roman"/>
          <w:bCs/>
          <w:sz w:val="24"/>
          <w:szCs w:val="24"/>
        </w:rPr>
        <w:t xml:space="preserve">melyet a munkavégzés során, vagy azzal összefüggésben használnak.      Ezeket adásvétel, </w:t>
      </w:r>
      <w:r w:rsidR="007760D0" w:rsidRPr="008E3B6D">
        <w:rPr>
          <w:rFonts w:ascii="Times New Roman" w:hAnsi="Times New Roman"/>
          <w:bCs/>
          <w:sz w:val="24"/>
          <w:szCs w:val="24"/>
        </w:rPr>
        <w:t>vagy</w:t>
      </w:r>
      <w:r w:rsidR="005428CF" w:rsidRPr="008E3B6D">
        <w:rPr>
          <w:rFonts w:ascii="Times New Roman" w:hAnsi="Times New Roman"/>
          <w:bCs/>
          <w:sz w:val="24"/>
          <w:szCs w:val="24"/>
        </w:rPr>
        <w:t xml:space="preserve"> bérlet útján </w:t>
      </w:r>
      <w:r w:rsidR="007760D0" w:rsidRPr="008E3B6D">
        <w:rPr>
          <w:rFonts w:ascii="Times New Roman" w:hAnsi="Times New Roman"/>
          <w:bCs/>
          <w:sz w:val="24"/>
          <w:szCs w:val="24"/>
        </w:rPr>
        <w:t>l</w:t>
      </w:r>
      <w:r w:rsidR="005428CF" w:rsidRPr="008E3B6D">
        <w:rPr>
          <w:rFonts w:ascii="Times New Roman" w:hAnsi="Times New Roman"/>
          <w:bCs/>
          <w:sz w:val="24"/>
          <w:szCs w:val="24"/>
        </w:rPr>
        <w:t xml:space="preserve">ehet </w:t>
      </w:r>
      <w:r w:rsidR="007760D0" w:rsidRPr="008E3B6D">
        <w:rPr>
          <w:rFonts w:ascii="Times New Roman" w:hAnsi="Times New Roman"/>
          <w:bCs/>
          <w:sz w:val="24"/>
          <w:szCs w:val="24"/>
        </w:rPr>
        <w:t>be</w:t>
      </w:r>
      <w:r w:rsidR="005428CF" w:rsidRPr="008E3B6D">
        <w:rPr>
          <w:rFonts w:ascii="Times New Roman" w:hAnsi="Times New Roman"/>
          <w:bCs/>
          <w:sz w:val="24"/>
          <w:szCs w:val="24"/>
        </w:rPr>
        <w:t>szerez</w:t>
      </w:r>
      <w:r w:rsidR="00C1652E" w:rsidRPr="008E3B6D">
        <w:rPr>
          <w:rFonts w:ascii="Times New Roman" w:hAnsi="Times New Roman"/>
          <w:bCs/>
          <w:sz w:val="24"/>
          <w:szCs w:val="24"/>
        </w:rPr>
        <w:t xml:space="preserve">ni. </w:t>
      </w:r>
    </w:p>
    <w:p w:rsidR="00B27695" w:rsidRPr="008E3B6D" w:rsidRDefault="00B27695" w:rsidP="007760D0">
      <w:pPr>
        <w:pStyle w:val="Listaszerbekezds"/>
        <w:numPr>
          <w:ilvl w:val="0"/>
          <w:numId w:val="16"/>
        </w:numPr>
        <w:ind w:left="709"/>
        <w:jc w:val="both"/>
        <w:rPr>
          <w:rFonts w:ascii="Times New Roman" w:eastAsia="Times New Roman" w:hAnsi="Times New Roman"/>
          <w:sz w:val="24"/>
          <w:szCs w:val="24"/>
        </w:rPr>
      </w:pPr>
      <w:r w:rsidRPr="008E3B6D">
        <w:rPr>
          <w:rFonts w:ascii="Times New Roman" w:eastAsia="Times New Roman" w:hAnsi="Times New Roman"/>
          <w:b/>
          <w:sz w:val="24"/>
          <w:szCs w:val="24"/>
        </w:rPr>
        <w:t>gépi eszközök fenntartásának költsége</w:t>
      </w:r>
      <w:r w:rsidRPr="008E3B6D">
        <w:rPr>
          <w:rFonts w:ascii="Times New Roman" w:eastAsia="Times New Roman" w:hAnsi="Times New Roman"/>
          <w:sz w:val="24"/>
          <w:szCs w:val="24"/>
        </w:rPr>
        <w:t xml:space="preserve"> (üzemanyag, kenőanyagok, alkatrész</w:t>
      </w:r>
      <w:r w:rsidR="001B5737" w:rsidRPr="008E3B6D">
        <w:rPr>
          <w:rFonts w:ascii="Times New Roman" w:eastAsia="Times New Roman" w:hAnsi="Times New Roman"/>
          <w:sz w:val="24"/>
          <w:szCs w:val="24"/>
        </w:rPr>
        <w:t>ek);</w:t>
      </w:r>
    </w:p>
    <w:p w:rsidR="00B41D74" w:rsidRPr="008E3B6D" w:rsidRDefault="00B41D74" w:rsidP="00B41D74">
      <w:pPr>
        <w:tabs>
          <w:tab w:val="num" w:pos="3600"/>
        </w:tabs>
        <w:spacing w:before="20" w:after="0" w:line="240" w:lineRule="auto"/>
        <w:ind w:left="1276"/>
        <w:jc w:val="both"/>
        <w:rPr>
          <w:rFonts w:ascii="Times New Roman" w:eastAsia="Times New Roman" w:hAnsi="Times New Roman"/>
          <w:sz w:val="24"/>
          <w:szCs w:val="24"/>
          <w:lang w:eastAsia="hu-HU"/>
        </w:rPr>
      </w:pPr>
    </w:p>
    <w:p w:rsidR="00490A7C" w:rsidRPr="008E3B6D" w:rsidRDefault="00490A7C" w:rsidP="008169B3">
      <w:pPr>
        <w:pStyle w:val="Listaszerbekezds"/>
        <w:ind w:left="63"/>
        <w:jc w:val="both"/>
        <w:rPr>
          <w:rFonts w:ascii="Times New Roman" w:hAnsi="Times New Roman"/>
          <w:bCs/>
          <w:i/>
          <w:sz w:val="24"/>
          <w:szCs w:val="24"/>
        </w:rPr>
      </w:pPr>
      <w:r w:rsidRPr="008E3B6D">
        <w:rPr>
          <w:rFonts w:ascii="Times New Roman" w:hAnsi="Times New Roman"/>
          <w:bCs/>
          <w:i/>
          <w:sz w:val="24"/>
          <w:szCs w:val="24"/>
        </w:rPr>
        <w:t>Ha a közfoglalkoztató bérli a munkaeszközt, akkor az nem minősül beruházásnak,</w:t>
      </w:r>
      <w:r w:rsidRPr="008E3B6D">
        <w:rPr>
          <w:rFonts w:ascii="Times New Roman" w:hAnsi="Times New Roman"/>
          <w:bCs/>
          <w:sz w:val="24"/>
          <w:szCs w:val="24"/>
        </w:rPr>
        <w:t xml:space="preserve"> </w:t>
      </w:r>
      <w:r w:rsidRPr="008E3B6D">
        <w:rPr>
          <w:rFonts w:ascii="Times New Roman" w:hAnsi="Times New Roman"/>
          <w:bCs/>
          <w:i/>
          <w:sz w:val="24"/>
          <w:szCs w:val="24"/>
        </w:rPr>
        <w:t>ezért csak a dologi (közvetlen)költségek között lehet elszámolni.</w:t>
      </w:r>
    </w:p>
    <w:p w:rsidR="00F354ED" w:rsidRPr="008E3B6D" w:rsidRDefault="00F354ED" w:rsidP="008169B3">
      <w:pPr>
        <w:spacing w:after="0" w:line="240" w:lineRule="auto"/>
        <w:ind w:left="52"/>
        <w:jc w:val="both"/>
        <w:rPr>
          <w:rFonts w:ascii="Times New Roman" w:hAnsi="Times New Roman"/>
          <w:bCs/>
          <w:sz w:val="24"/>
          <w:szCs w:val="24"/>
          <w:lang w:eastAsia="hu-HU"/>
        </w:rPr>
      </w:pPr>
      <w:r w:rsidRPr="008E3B6D">
        <w:rPr>
          <w:rFonts w:ascii="Times New Roman" w:hAnsi="Times New Roman"/>
          <w:bCs/>
          <w:sz w:val="24"/>
          <w:szCs w:val="24"/>
          <w:lang w:eastAsia="hu-HU"/>
        </w:rPr>
        <w:t xml:space="preserve">Minden esetben vizsgálni kell az előző években már beszerzett eszközöket, annak kihasználtságát, a beszerzendő eszköz, gép indokoltságát. </w:t>
      </w:r>
    </w:p>
    <w:p w:rsidR="00B41D74" w:rsidRPr="008E3B6D" w:rsidRDefault="00B41D74" w:rsidP="00F354ED">
      <w:pPr>
        <w:spacing w:after="0" w:line="240" w:lineRule="auto"/>
        <w:ind w:left="709"/>
        <w:jc w:val="both"/>
        <w:rPr>
          <w:rFonts w:ascii="Times New Roman" w:hAnsi="Times New Roman"/>
          <w:bCs/>
          <w:sz w:val="24"/>
          <w:szCs w:val="24"/>
          <w:lang w:eastAsia="hu-HU"/>
        </w:rPr>
      </w:pPr>
    </w:p>
    <w:p w:rsidR="00553A77" w:rsidRPr="008E3B6D" w:rsidRDefault="00553A77" w:rsidP="008169B3">
      <w:pPr>
        <w:tabs>
          <w:tab w:val="left" w:pos="284"/>
        </w:tabs>
        <w:spacing w:after="0" w:line="240" w:lineRule="auto"/>
        <w:ind w:left="41"/>
        <w:jc w:val="both"/>
        <w:rPr>
          <w:rFonts w:ascii="Times New Roman" w:hAnsi="Times New Roman"/>
          <w:bCs/>
          <w:sz w:val="24"/>
          <w:szCs w:val="24"/>
          <w:lang w:eastAsia="hu-HU"/>
        </w:rPr>
      </w:pPr>
      <w:r w:rsidRPr="008E3B6D">
        <w:rPr>
          <w:rFonts w:ascii="Times New Roman" w:hAnsi="Times New Roman"/>
          <w:bCs/>
          <w:sz w:val="24"/>
          <w:szCs w:val="24"/>
          <w:u w:val="single"/>
          <w:lang w:eastAsia="hu-HU"/>
        </w:rPr>
        <w:t>Kis értékű tárgyi eszköz:</w:t>
      </w:r>
      <w:r w:rsidRPr="008E3B6D">
        <w:rPr>
          <w:rFonts w:ascii="Times New Roman" w:hAnsi="Times New Roman"/>
          <w:bCs/>
          <w:sz w:val="24"/>
          <w:szCs w:val="24"/>
          <w:lang w:eastAsia="hu-HU"/>
        </w:rPr>
        <w:t xml:space="preserve"> az államháztartás számviteléről szóló 4/2013. (I.11.) Korm. rendelet hatálya alá eső közfoglalkoztatók esetén a 200 ezer Ft, a számvitelről szóló 2000. évi C. törvény hatálya alá eső közfoglalkoztatók esetén 100 ezer Ft bekerülési értéket meg nem haladó tárgyi eszközök.</w:t>
      </w:r>
    </w:p>
    <w:p w:rsidR="00553A77" w:rsidRPr="008E3B6D" w:rsidRDefault="00553A77" w:rsidP="008169B3">
      <w:pPr>
        <w:tabs>
          <w:tab w:val="left" w:pos="284"/>
        </w:tabs>
        <w:spacing w:after="0" w:line="240" w:lineRule="auto"/>
        <w:ind w:left="41"/>
        <w:jc w:val="both"/>
        <w:rPr>
          <w:rFonts w:ascii="Times New Roman" w:hAnsi="Times New Roman"/>
          <w:bCs/>
          <w:sz w:val="24"/>
          <w:szCs w:val="24"/>
          <w:lang w:eastAsia="hu-HU"/>
        </w:rPr>
      </w:pPr>
    </w:p>
    <w:p w:rsidR="00553A77" w:rsidRPr="008E3B6D" w:rsidRDefault="00553A77" w:rsidP="008169B3">
      <w:pPr>
        <w:spacing w:after="0" w:line="240" w:lineRule="auto"/>
        <w:ind w:left="30"/>
        <w:jc w:val="both"/>
        <w:rPr>
          <w:rFonts w:ascii="Times New Roman" w:hAnsi="Times New Roman"/>
          <w:bCs/>
          <w:lang w:eastAsia="hu-HU"/>
        </w:rPr>
      </w:pPr>
      <w:r w:rsidRPr="008E3B6D">
        <w:rPr>
          <w:rFonts w:ascii="Times New Roman" w:hAnsi="Times New Roman"/>
          <w:bCs/>
          <w:u w:val="single"/>
          <w:lang w:eastAsia="hu-HU"/>
        </w:rPr>
        <w:t>Nagy értékű tárgyi eszköz:</w:t>
      </w:r>
      <w:r w:rsidRPr="008E3B6D">
        <w:rPr>
          <w:rFonts w:ascii="Times New Roman" w:hAnsi="Times New Roman"/>
          <w:bCs/>
          <w:lang w:eastAsia="hu-HU"/>
        </w:rPr>
        <w:t xml:space="preserve"> az államháztartás számviteléről szóló 4/2013. (I.11.) Korm. rendelet hatálya alá eső közfoglalkoztatók esetén a 200 ezer Ft, a számvitelről szóló 2000. évi C. törvény hatálya alá eső közfoglalkoztatók esetén 100 ezer Ft bekerülési értéket meghaladó tárgyi eszközök. </w:t>
      </w:r>
    </w:p>
    <w:p w:rsidR="00B41D74" w:rsidRPr="008E3B6D" w:rsidRDefault="00553A77" w:rsidP="008169B3">
      <w:pPr>
        <w:spacing w:after="0" w:line="240" w:lineRule="auto"/>
        <w:ind w:left="30"/>
        <w:jc w:val="both"/>
        <w:rPr>
          <w:rFonts w:ascii="Times New Roman" w:hAnsi="Times New Roman"/>
          <w:bCs/>
          <w:sz w:val="24"/>
          <w:szCs w:val="24"/>
          <w:lang w:eastAsia="hu-HU"/>
        </w:rPr>
      </w:pPr>
      <w:r w:rsidRPr="008E3B6D">
        <w:rPr>
          <w:rFonts w:ascii="Times New Roman" w:hAnsi="Times New Roman"/>
          <w:bCs/>
          <w:lang w:eastAsia="hu-HU"/>
        </w:rPr>
        <w:t>Nagy értékű tárgyi eszköz nettó 400 000 Ft beszerzési értékhatárig számolható el.</w:t>
      </w:r>
    </w:p>
    <w:p w:rsidR="00831DE9" w:rsidRPr="008E3B6D" w:rsidRDefault="00831DE9" w:rsidP="00831DE9">
      <w:pPr>
        <w:spacing w:after="0" w:line="240" w:lineRule="auto"/>
        <w:ind w:left="709"/>
        <w:jc w:val="both"/>
        <w:rPr>
          <w:rFonts w:ascii="Times New Roman" w:hAnsi="Times New Roman"/>
          <w:b/>
          <w:sz w:val="24"/>
          <w:szCs w:val="24"/>
        </w:rPr>
      </w:pPr>
    </w:p>
    <w:p w:rsidR="00B27695" w:rsidRPr="008E3B6D" w:rsidRDefault="001A0F6A" w:rsidP="001A0F6A">
      <w:pPr>
        <w:jc w:val="both"/>
        <w:rPr>
          <w:rFonts w:ascii="Times New Roman" w:hAnsi="Times New Roman"/>
          <w:b/>
          <w:sz w:val="24"/>
          <w:szCs w:val="24"/>
        </w:rPr>
      </w:pPr>
      <w:r w:rsidRPr="008E3B6D">
        <w:rPr>
          <w:rFonts w:ascii="Times New Roman" w:hAnsi="Times New Roman"/>
          <w:b/>
          <w:sz w:val="24"/>
          <w:szCs w:val="24"/>
        </w:rPr>
        <w:t>Elszámolható s</w:t>
      </w:r>
      <w:r w:rsidR="00C1652E" w:rsidRPr="008E3B6D">
        <w:rPr>
          <w:rFonts w:ascii="Times New Roman" w:hAnsi="Times New Roman"/>
          <w:b/>
          <w:sz w:val="24"/>
          <w:szCs w:val="24"/>
        </w:rPr>
        <w:t>zervezési költségek:</w:t>
      </w:r>
    </w:p>
    <w:p w:rsidR="00B27695" w:rsidRPr="008E3B6D" w:rsidRDefault="00B27695" w:rsidP="001F727E">
      <w:pPr>
        <w:numPr>
          <w:ilvl w:val="0"/>
          <w:numId w:val="18"/>
        </w:numPr>
        <w:tabs>
          <w:tab w:val="num" w:pos="849"/>
          <w:tab w:val="left" w:pos="1049"/>
        </w:tabs>
        <w:spacing w:after="0" w:line="240" w:lineRule="auto"/>
        <w:ind w:left="714" w:hanging="357"/>
        <w:contextualSpacing/>
        <w:jc w:val="both"/>
        <w:rPr>
          <w:rFonts w:ascii="Times New Roman" w:eastAsia="Times New Roman" w:hAnsi="Times New Roman"/>
          <w:sz w:val="24"/>
          <w:szCs w:val="24"/>
          <w:lang w:eastAsia="hu-HU"/>
        </w:rPr>
      </w:pPr>
      <w:r w:rsidRPr="008E3B6D">
        <w:rPr>
          <w:rFonts w:ascii="Times New Roman" w:eastAsia="Times New Roman" w:hAnsi="Times New Roman"/>
          <w:sz w:val="24"/>
          <w:szCs w:val="24"/>
          <w:lang w:eastAsia="hu-HU"/>
        </w:rPr>
        <w:t>számítógépek, szoftverek, fénymásolók bérlésének költsége</w:t>
      </w:r>
      <w:r w:rsidR="003500A5" w:rsidRPr="008E3B6D">
        <w:rPr>
          <w:rFonts w:ascii="Times New Roman" w:eastAsia="Times New Roman" w:hAnsi="Times New Roman"/>
          <w:sz w:val="24"/>
          <w:szCs w:val="24"/>
          <w:lang w:eastAsia="hu-HU"/>
        </w:rPr>
        <w:t>;</w:t>
      </w:r>
    </w:p>
    <w:p w:rsidR="00535647" w:rsidRPr="008E3B6D" w:rsidRDefault="00B27695" w:rsidP="001F727E">
      <w:pPr>
        <w:numPr>
          <w:ilvl w:val="0"/>
          <w:numId w:val="18"/>
        </w:numPr>
        <w:tabs>
          <w:tab w:val="num" w:pos="849"/>
          <w:tab w:val="left" w:pos="1049"/>
        </w:tabs>
        <w:spacing w:after="0" w:line="240" w:lineRule="auto"/>
        <w:ind w:left="714" w:hanging="357"/>
        <w:contextualSpacing/>
        <w:jc w:val="both"/>
        <w:rPr>
          <w:rFonts w:ascii="Times New Roman" w:eastAsia="Times New Roman" w:hAnsi="Times New Roman"/>
          <w:sz w:val="24"/>
          <w:szCs w:val="24"/>
          <w:lang w:eastAsia="hu-HU"/>
        </w:rPr>
      </w:pPr>
      <w:r w:rsidRPr="008E3B6D">
        <w:rPr>
          <w:rFonts w:ascii="Times New Roman" w:eastAsia="Times New Roman" w:hAnsi="Times New Roman"/>
          <w:sz w:val="24"/>
          <w:szCs w:val="24"/>
          <w:lang w:eastAsia="hu-HU"/>
        </w:rPr>
        <w:t>nyomtatók</w:t>
      </w:r>
      <w:r w:rsidR="00E0277C" w:rsidRPr="008E3B6D">
        <w:rPr>
          <w:rFonts w:ascii="Times New Roman" w:eastAsia="Times New Roman" w:hAnsi="Times New Roman"/>
          <w:sz w:val="24"/>
          <w:szCs w:val="24"/>
          <w:lang w:eastAsia="hu-HU"/>
        </w:rPr>
        <w:t xml:space="preserve"> bérlésének</w:t>
      </w:r>
      <w:r w:rsidRPr="008E3B6D">
        <w:rPr>
          <w:rFonts w:ascii="Times New Roman" w:eastAsia="Times New Roman" w:hAnsi="Times New Roman"/>
          <w:sz w:val="24"/>
          <w:szCs w:val="24"/>
          <w:lang w:eastAsia="hu-HU"/>
        </w:rPr>
        <w:t>, nyomtatópatronok bes</w:t>
      </w:r>
      <w:r w:rsidR="003500A5" w:rsidRPr="008E3B6D">
        <w:rPr>
          <w:rFonts w:ascii="Times New Roman" w:eastAsia="Times New Roman" w:hAnsi="Times New Roman"/>
          <w:sz w:val="24"/>
          <w:szCs w:val="24"/>
          <w:lang w:eastAsia="hu-HU"/>
        </w:rPr>
        <w:t>zerzésének költsége;</w:t>
      </w:r>
    </w:p>
    <w:p w:rsidR="00490A7C" w:rsidRPr="008E3B6D" w:rsidRDefault="00490A7C" w:rsidP="001F727E">
      <w:pPr>
        <w:numPr>
          <w:ilvl w:val="0"/>
          <w:numId w:val="18"/>
        </w:numPr>
        <w:tabs>
          <w:tab w:val="num" w:pos="849"/>
          <w:tab w:val="left" w:pos="1049"/>
        </w:tabs>
        <w:spacing w:after="0" w:line="240" w:lineRule="auto"/>
        <w:ind w:left="714" w:hanging="357"/>
        <w:contextualSpacing/>
        <w:jc w:val="both"/>
        <w:rPr>
          <w:rFonts w:ascii="Times New Roman" w:eastAsia="Times New Roman" w:hAnsi="Times New Roman"/>
          <w:sz w:val="24"/>
          <w:szCs w:val="24"/>
          <w:lang w:eastAsia="hu-HU"/>
        </w:rPr>
      </w:pPr>
      <w:r w:rsidRPr="008E3B6D">
        <w:rPr>
          <w:rFonts w:ascii="Times New Roman" w:eastAsia="Times New Roman" w:hAnsi="Times New Roman"/>
          <w:sz w:val="24"/>
          <w:szCs w:val="24"/>
          <w:lang w:eastAsia="hu-HU"/>
        </w:rPr>
        <w:t>a közfoglalkoztató autójába</w:t>
      </w:r>
      <w:r w:rsidR="00553A77" w:rsidRPr="008E3B6D">
        <w:rPr>
          <w:rFonts w:ascii="Times New Roman" w:eastAsia="Times New Roman" w:hAnsi="Times New Roman"/>
          <w:sz w:val="24"/>
          <w:szCs w:val="24"/>
          <w:lang w:eastAsia="hu-HU"/>
        </w:rPr>
        <w:t xml:space="preserve"> szervezéshez és ellenőrzéshez felhasznált</w:t>
      </w:r>
      <w:r w:rsidRPr="008E3B6D">
        <w:rPr>
          <w:rFonts w:ascii="Times New Roman" w:eastAsia="Times New Roman" w:hAnsi="Times New Roman"/>
          <w:sz w:val="24"/>
          <w:szCs w:val="24"/>
          <w:lang w:eastAsia="hu-HU"/>
        </w:rPr>
        <w:t xml:space="preserve"> üzemanyag; </w:t>
      </w:r>
    </w:p>
    <w:p w:rsidR="00E0277C" w:rsidRPr="008E3B6D" w:rsidRDefault="00E0277C" w:rsidP="001F727E">
      <w:pPr>
        <w:numPr>
          <w:ilvl w:val="0"/>
          <w:numId w:val="18"/>
        </w:numPr>
        <w:tabs>
          <w:tab w:val="num" w:pos="849"/>
          <w:tab w:val="left" w:pos="1049"/>
        </w:tabs>
        <w:spacing w:after="0" w:line="240" w:lineRule="auto"/>
        <w:ind w:left="714" w:hanging="357"/>
        <w:contextualSpacing/>
        <w:jc w:val="both"/>
        <w:rPr>
          <w:rFonts w:ascii="Times New Roman" w:eastAsia="Times New Roman" w:hAnsi="Times New Roman"/>
          <w:sz w:val="24"/>
          <w:szCs w:val="24"/>
          <w:lang w:eastAsia="hu-HU"/>
        </w:rPr>
      </w:pPr>
      <w:r w:rsidRPr="008E3B6D">
        <w:rPr>
          <w:rFonts w:ascii="Times New Roman" w:eastAsia="Times New Roman" w:hAnsi="Times New Roman"/>
          <w:sz w:val="24"/>
          <w:szCs w:val="24"/>
          <w:lang w:eastAsia="hu-HU"/>
        </w:rPr>
        <w:t>irodaszerek;</w:t>
      </w:r>
    </w:p>
    <w:p w:rsidR="00414BC7" w:rsidRPr="008E3B6D" w:rsidRDefault="00666BFE" w:rsidP="001F727E">
      <w:pPr>
        <w:numPr>
          <w:ilvl w:val="0"/>
          <w:numId w:val="18"/>
        </w:numPr>
        <w:tabs>
          <w:tab w:val="num" w:pos="849"/>
          <w:tab w:val="left" w:pos="1049"/>
        </w:tabs>
        <w:spacing w:after="0" w:line="240" w:lineRule="auto"/>
        <w:ind w:left="714" w:hanging="357"/>
        <w:contextualSpacing/>
        <w:jc w:val="both"/>
        <w:rPr>
          <w:rFonts w:ascii="Times New Roman" w:eastAsia="Times New Roman" w:hAnsi="Times New Roman"/>
          <w:sz w:val="24"/>
          <w:szCs w:val="24"/>
          <w:lang w:eastAsia="hu-HU"/>
        </w:rPr>
      </w:pPr>
      <w:r w:rsidRPr="008E3B6D">
        <w:rPr>
          <w:rFonts w:ascii="Times New Roman" w:eastAsia="Times New Roman" w:hAnsi="Times New Roman"/>
          <w:sz w:val="24"/>
          <w:szCs w:val="24"/>
          <w:lang w:eastAsia="hu-HU"/>
        </w:rPr>
        <w:t xml:space="preserve">munkavezetők részére </w:t>
      </w:r>
      <w:r w:rsidR="00535647" w:rsidRPr="008E3B6D">
        <w:rPr>
          <w:rFonts w:ascii="Times New Roman" w:eastAsia="Times New Roman" w:hAnsi="Times New Roman"/>
          <w:sz w:val="24"/>
          <w:szCs w:val="24"/>
          <w:lang w:eastAsia="hu-HU"/>
        </w:rPr>
        <w:t>egyszerű, alapfunkciókra alkalmas feltöltő kártyás telefon, vagy flottában történő használatra, előfizetéses telefonkészülék esetén a telefon költsége. Feltöltő kártyás készülék esetén havi legfeljebb 2500</w:t>
      </w:r>
      <w:r w:rsidR="007B10EB" w:rsidRPr="008E3B6D">
        <w:rPr>
          <w:rFonts w:ascii="Times New Roman" w:eastAsia="Times New Roman" w:hAnsi="Times New Roman"/>
          <w:sz w:val="24"/>
          <w:szCs w:val="24"/>
          <w:lang w:eastAsia="hu-HU"/>
        </w:rPr>
        <w:t> </w:t>
      </w:r>
      <w:r w:rsidR="00535647" w:rsidRPr="008E3B6D">
        <w:rPr>
          <w:rFonts w:ascii="Times New Roman" w:eastAsia="Times New Roman" w:hAnsi="Times New Roman"/>
          <w:sz w:val="24"/>
          <w:szCs w:val="24"/>
          <w:lang w:eastAsia="hu-HU"/>
        </w:rPr>
        <w:t>Ft összegű kártya, míg flottás készülék esetében legfeljebb bruttó 2500</w:t>
      </w:r>
      <w:r w:rsidR="007B10EB" w:rsidRPr="008E3B6D">
        <w:rPr>
          <w:rFonts w:ascii="Times New Roman" w:eastAsia="Times New Roman" w:hAnsi="Times New Roman"/>
          <w:sz w:val="24"/>
          <w:szCs w:val="24"/>
          <w:lang w:eastAsia="hu-HU"/>
        </w:rPr>
        <w:t> </w:t>
      </w:r>
      <w:r w:rsidR="00535647" w:rsidRPr="008E3B6D">
        <w:rPr>
          <w:rFonts w:ascii="Times New Roman" w:eastAsia="Times New Roman" w:hAnsi="Times New Roman"/>
          <w:sz w:val="24"/>
          <w:szCs w:val="24"/>
          <w:lang w:eastAsia="hu-HU"/>
        </w:rPr>
        <w:t xml:space="preserve">Ft/hó előfizetési díj számolható el. </w:t>
      </w:r>
    </w:p>
    <w:p w:rsidR="001A0F6A" w:rsidRPr="008E3B6D" w:rsidRDefault="001A0F6A" w:rsidP="00B27695">
      <w:pPr>
        <w:spacing w:after="0" w:line="240" w:lineRule="auto"/>
        <w:jc w:val="both"/>
        <w:rPr>
          <w:rFonts w:ascii="Times New Roman" w:eastAsia="Times New Roman" w:hAnsi="Times New Roman"/>
          <w:b/>
          <w:sz w:val="24"/>
          <w:szCs w:val="24"/>
          <w:lang w:eastAsia="hu-HU"/>
        </w:rPr>
      </w:pPr>
    </w:p>
    <w:p w:rsidR="00B27695" w:rsidRPr="008E3B6D" w:rsidRDefault="00B27695" w:rsidP="00B27695">
      <w:pPr>
        <w:spacing w:after="0" w:line="240" w:lineRule="auto"/>
        <w:jc w:val="both"/>
        <w:rPr>
          <w:rFonts w:ascii="Times New Roman" w:eastAsia="Times New Roman" w:hAnsi="Times New Roman"/>
          <w:sz w:val="24"/>
          <w:szCs w:val="24"/>
          <w:lang w:eastAsia="hu-HU"/>
        </w:rPr>
      </w:pPr>
      <w:r w:rsidRPr="008E3B6D">
        <w:rPr>
          <w:rFonts w:ascii="Times New Roman" w:eastAsia="Times New Roman" w:hAnsi="Times New Roman"/>
          <w:b/>
          <w:sz w:val="24"/>
          <w:szCs w:val="24"/>
          <w:lang w:eastAsia="hu-HU"/>
        </w:rPr>
        <w:t>Nem elszámolható</w:t>
      </w:r>
      <w:r w:rsidR="001A0F6A" w:rsidRPr="008E3B6D">
        <w:rPr>
          <w:rFonts w:ascii="Times New Roman" w:eastAsia="Times New Roman" w:hAnsi="Times New Roman"/>
          <w:b/>
          <w:sz w:val="24"/>
          <w:szCs w:val="24"/>
          <w:lang w:eastAsia="hu-HU"/>
        </w:rPr>
        <w:t xml:space="preserve"> k</w:t>
      </w:r>
      <w:r w:rsidRPr="008E3B6D">
        <w:rPr>
          <w:rFonts w:ascii="Times New Roman" w:eastAsia="Times New Roman" w:hAnsi="Times New Roman"/>
          <w:b/>
          <w:sz w:val="24"/>
          <w:szCs w:val="24"/>
          <w:lang w:eastAsia="hu-HU"/>
        </w:rPr>
        <w:t>öltségek:</w:t>
      </w:r>
    </w:p>
    <w:p w:rsidR="00434E0E" w:rsidRPr="008E3B6D" w:rsidRDefault="00332DAD" w:rsidP="007B10EB">
      <w:pPr>
        <w:numPr>
          <w:ilvl w:val="0"/>
          <w:numId w:val="18"/>
        </w:numPr>
        <w:tabs>
          <w:tab w:val="left" w:pos="1049"/>
        </w:tabs>
        <w:spacing w:after="0" w:line="240" w:lineRule="auto"/>
        <w:ind w:left="714" w:hanging="357"/>
        <w:contextualSpacing/>
        <w:jc w:val="both"/>
        <w:rPr>
          <w:rFonts w:ascii="Times New Roman" w:eastAsia="SimSun" w:hAnsi="Times New Roman"/>
          <w:sz w:val="24"/>
          <w:szCs w:val="24"/>
          <w:lang w:eastAsia="zh-CN"/>
        </w:rPr>
      </w:pPr>
      <w:r w:rsidRPr="008E3B6D">
        <w:rPr>
          <w:rFonts w:ascii="Times New Roman" w:eastAsia="SimSun" w:hAnsi="Times New Roman"/>
          <w:sz w:val="24"/>
          <w:szCs w:val="24"/>
          <w:lang w:eastAsia="zh-CN"/>
        </w:rPr>
        <w:t xml:space="preserve">tanácsadói </w:t>
      </w:r>
      <w:r w:rsidR="00434E0E" w:rsidRPr="008E3B6D">
        <w:rPr>
          <w:rFonts w:ascii="Times New Roman" w:eastAsia="SimSun" w:hAnsi="Times New Roman"/>
          <w:sz w:val="24"/>
          <w:szCs w:val="24"/>
          <w:lang w:eastAsia="zh-CN"/>
        </w:rPr>
        <w:t>díjak, olyan vállalkozási tevékenységek díjai, amelyek a tárgyi eszköz használhatóságát érdemben nem növelik, vagy amelyeket közfoglalkoztatás keretében is el lehet végezni (ez utóbbiakat nem az Sztv. alapján kell kizárni a támogatható költségek közül, hanem azért, mert ellentétesek a közfoglalkoztatási támogatás céljával);</w:t>
      </w:r>
    </w:p>
    <w:p w:rsidR="001F727E" w:rsidRPr="008E3B6D" w:rsidRDefault="00D7538E" w:rsidP="00D7538E">
      <w:pPr>
        <w:numPr>
          <w:ilvl w:val="0"/>
          <w:numId w:val="18"/>
        </w:numPr>
        <w:tabs>
          <w:tab w:val="left" w:pos="1049"/>
        </w:tabs>
        <w:spacing w:after="0" w:line="240" w:lineRule="auto"/>
        <w:ind w:left="714" w:hanging="357"/>
        <w:contextualSpacing/>
        <w:jc w:val="both"/>
        <w:rPr>
          <w:rFonts w:ascii="Times New Roman" w:eastAsia="SimSun" w:hAnsi="Times New Roman"/>
          <w:sz w:val="24"/>
          <w:szCs w:val="24"/>
          <w:lang w:eastAsia="zh-CN"/>
        </w:rPr>
      </w:pPr>
      <w:r w:rsidRPr="008E3B6D">
        <w:rPr>
          <w:rFonts w:ascii="Times New Roman" w:eastAsia="SimSun" w:hAnsi="Times New Roman"/>
          <w:sz w:val="24"/>
          <w:szCs w:val="24"/>
          <w:lang w:eastAsia="zh-CN"/>
        </w:rPr>
        <w:t>a munkaeszközöknél leírt értékhatárt meghaladó eszköz</w:t>
      </w:r>
      <w:r w:rsidR="00722D34" w:rsidRPr="008E3B6D">
        <w:rPr>
          <w:rFonts w:ascii="Times New Roman" w:eastAsia="SimSun" w:hAnsi="Times New Roman"/>
          <w:sz w:val="24"/>
          <w:szCs w:val="24"/>
          <w:lang w:eastAsia="zh-CN"/>
        </w:rPr>
        <w:t>beszerzés</w:t>
      </w:r>
      <w:r w:rsidRPr="008E3B6D">
        <w:rPr>
          <w:rFonts w:ascii="Times New Roman" w:eastAsia="SimSun" w:hAnsi="Times New Roman"/>
          <w:sz w:val="24"/>
          <w:szCs w:val="24"/>
          <w:lang w:eastAsia="zh-CN"/>
        </w:rPr>
        <w:t>;</w:t>
      </w:r>
    </w:p>
    <w:p w:rsidR="00434E0E" w:rsidRPr="008E3B6D" w:rsidRDefault="00F1407E" w:rsidP="00D7538E">
      <w:pPr>
        <w:numPr>
          <w:ilvl w:val="0"/>
          <w:numId w:val="18"/>
        </w:numPr>
        <w:tabs>
          <w:tab w:val="left" w:pos="1049"/>
        </w:tabs>
        <w:spacing w:after="0" w:line="240" w:lineRule="auto"/>
        <w:ind w:left="714" w:hanging="357"/>
        <w:contextualSpacing/>
        <w:jc w:val="both"/>
        <w:rPr>
          <w:rFonts w:ascii="Times New Roman" w:eastAsia="SimSun" w:hAnsi="Times New Roman"/>
          <w:sz w:val="24"/>
          <w:szCs w:val="24"/>
          <w:lang w:eastAsia="zh-CN"/>
        </w:rPr>
      </w:pPr>
      <w:r w:rsidRPr="008E3B6D">
        <w:rPr>
          <w:rFonts w:ascii="Times New Roman" w:eastAsia="SimSun" w:hAnsi="Times New Roman"/>
          <w:sz w:val="24"/>
          <w:szCs w:val="24"/>
          <w:lang w:eastAsia="zh-CN"/>
        </w:rPr>
        <w:lastRenderedPageBreak/>
        <w:t xml:space="preserve"> </w:t>
      </w:r>
      <w:r w:rsidR="00434E0E" w:rsidRPr="008E3B6D">
        <w:rPr>
          <w:rFonts w:ascii="Times New Roman" w:eastAsia="SimSun" w:hAnsi="Times New Roman"/>
          <w:sz w:val="24"/>
          <w:szCs w:val="24"/>
          <w:lang w:eastAsia="zh-CN"/>
        </w:rPr>
        <w:t>ingatlan bérleti díja (pl.: telephelyek, állattartásra alkalmas telephely, irodák, raktárak stb.);</w:t>
      </w:r>
    </w:p>
    <w:p w:rsidR="00434E0E" w:rsidRPr="008E3B6D" w:rsidRDefault="00434E0E" w:rsidP="007B10EB">
      <w:pPr>
        <w:numPr>
          <w:ilvl w:val="0"/>
          <w:numId w:val="18"/>
        </w:numPr>
        <w:tabs>
          <w:tab w:val="left" w:pos="1049"/>
        </w:tabs>
        <w:spacing w:after="0" w:line="240" w:lineRule="auto"/>
        <w:ind w:left="714" w:hanging="357"/>
        <w:contextualSpacing/>
        <w:jc w:val="both"/>
        <w:rPr>
          <w:rFonts w:ascii="Times New Roman" w:eastAsia="SimSun" w:hAnsi="Times New Roman"/>
          <w:sz w:val="24"/>
          <w:szCs w:val="24"/>
          <w:lang w:eastAsia="zh-CN"/>
        </w:rPr>
      </w:pPr>
      <w:r w:rsidRPr="008E3B6D">
        <w:rPr>
          <w:rFonts w:ascii="Times New Roman" w:eastAsia="SimSun" w:hAnsi="Times New Roman"/>
          <w:sz w:val="24"/>
          <w:szCs w:val="24"/>
          <w:lang w:eastAsia="zh-CN"/>
        </w:rPr>
        <w:t>postaköltség;</w:t>
      </w:r>
    </w:p>
    <w:p w:rsidR="00434E0E" w:rsidRPr="008E3B6D" w:rsidRDefault="00434E0E" w:rsidP="007B10EB">
      <w:pPr>
        <w:numPr>
          <w:ilvl w:val="0"/>
          <w:numId w:val="18"/>
        </w:numPr>
        <w:tabs>
          <w:tab w:val="left" w:pos="1049"/>
        </w:tabs>
        <w:spacing w:after="0" w:line="240" w:lineRule="auto"/>
        <w:ind w:left="714" w:hanging="357"/>
        <w:contextualSpacing/>
        <w:jc w:val="both"/>
        <w:rPr>
          <w:rFonts w:ascii="Times New Roman" w:eastAsia="SimSun" w:hAnsi="Times New Roman"/>
          <w:sz w:val="24"/>
          <w:szCs w:val="24"/>
          <w:lang w:eastAsia="zh-CN"/>
        </w:rPr>
      </w:pPr>
      <w:r w:rsidRPr="008E3B6D">
        <w:rPr>
          <w:rFonts w:ascii="Times New Roman" w:eastAsia="SimSun" w:hAnsi="Times New Roman"/>
          <w:sz w:val="24"/>
          <w:szCs w:val="24"/>
          <w:lang w:eastAsia="zh-CN"/>
        </w:rPr>
        <w:t>képzési költség (</w:t>
      </w:r>
      <w:r w:rsidR="0091403C" w:rsidRPr="008E3B6D">
        <w:rPr>
          <w:rFonts w:ascii="Times New Roman" w:eastAsia="SimSun" w:hAnsi="Times New Roman"/>
          <w:sz w:val="24"/>
          <w:szCs w:val="24"/>
          <w:lang w:eastAsia="zh-CN"/>
        </w:rPr>
        <w:t xml:space="preserve">pl. </w:t>
      </w:r>
      <w:r w:rsidRPr="008E3B6D">
        <w:rPr>
          <w:rFonts w:ascii="Times New Roman" w:eastAsia="SimSun" w:hAnsi="Times New Roman"/>
          <w:sz w:val="24"/>
          <w:szCs w:val="24"/>
          <w:lang w:eastAsia="zh-CN"/>
        </w:rPr>
        <w:t>pótvizsga költsége, a képzésben részt vevők útiköltsége is);</w:t>
      </w:r>
    </w:p>
    <w:p w:rsidR="00434E0E" w:rsidRPr="008E3B6D" w:rsidRDefault="00434E0E" w:rsidP="007B10EB">
      <w:pPr>
        <w:numPr>
          <w:ilvl w:val="0"/>
          <w:numId w:val="18"/>
        </w:numPr>
        <w:tabs>
          <w:tab w:val="left" w:pos="1049"/>
        </w:tabs>
        <w:spacing w:after="0" w:line="240" w:lineRule="auto"/>
        <w:ind w:left="714" w:hanging="357"/>
        <w:contextualSpacing/>
        <w:jc w:val="both"/>
        <w:rPr>
          <w:rFonts w:ascii="Times New Roman" w:eastAsia="SimSun" w:hAnsi="Times New Roman"/>
          <w:sz w:val="24"/>
          <w:szCs w:val="24"/>
          <w:lang w:eastAsia="zh-CN"/>
        </w:rPr>
      </w:pPr>
      <w:r w:rsidRPr="008E3B6D">
        <w:rPr>
          <w:rFonts w:ascii="Times New Roman" w:eastAsia="SimSun" w:hAnsi="Times New Roman"/>
          <w:sz w:val="24"/>
          <w:szCs w:val="24"/>
          <w:lang w:eastAsia="zh-CN"/>
        </w:rPr>
        <w:t>banki költségek;</w:t>
      </w:r>
    </w:p>
    <w:p w:rsidR="00434E0E" w:rsidRPr="008E3B6D" w:rsidRDefault="00434E0E" w:rsidP="007B10EB">
      <w:pPr>
        <w:numPr>
          <w:ilvl w:val="0"/>
          <w:numId w:val="18"/>
        </w:numPr>
        <w:tabs>
          <w:tab w:val="left" w:pos="1049"/>
        </w:tabs>
        <w:spacing w:after="0" w:line="240" w:lineRule="auto"/>
        <w:ind w:left="714" w:hanging="357"/>
        <w:contextualSpacing/>
        <w:jc w:val="both"/>
        <w:rPr>
          <w:rFonts w:ascii="Times New Roman" w:eastAsia="SimSun" w:hAnsi="Times New Roman"/>
          <w:sz w:val="24"/>
          <w:szCs w:val="24"/>
          <w:lang w:eastAsia="zh-CN"/>
        </w:rPr>
      </w:pPr>
      <w:r w:rsidRPr="008E3B6D">
        <w:rPr>
          <w:rFonts w:ascii="Times New Roman" w:eastAsia="SimSun" w:hAnsi="Times New Roman"/>
          <w:sz w:val="24"/>
          <w:szCs w:val="24"/>
          <w:lang w:eastAsia="zh-CN"/>
        </w:rPr>
        <w:t>számítógép, telefon</w:t>
      </w:r>
      <w:r w:rsidR="00F04B2E" w:rsidRPr="008E3B6D">
        <w:rPr>
          <w:rFonts w:ascii="Times New Roman" w:eastAsia="SimSun" w:hAnsi="Times New Roman"/>
          <w:sz w:val="24"/>
          <w:szCs w:val="24"/>
          <w:lang w:eastAsia="zh-CN"/>
        </w:rPr>
        <w:t>készülék</w:t>
      </w:r>
      <w:r w:rsidR="00853FCE" w:rsidRPr="008E3B6D">
        <w:rPr>
          <w:rFonts w:ascii="Times New Roman" w:eastAsia="SimSun" w:hAnsi="Times New Roman"/>
          <w:sz w:val="24"/>
          <w:szCs w:val="24"/>
          <w:lang w:eastAsia="zh-CN"/>
        </w:rPr>
        <w:t xml:space="preserve"> (</w:t>
      </w:r>
      <w:r w:rsidR="001F727E" w:rsidRPr="008E3B6D">
        <w:rPr>
          <w:rFonts w:ascii="Times New Roman" w:eastAsia="SimSun" w:hAnsi="Times New Roman"/>
          <w:sz w:val="24"/>
          <w:szCs w:val="24"/>
          <w:lang w:eastAsia="zh-CN"/>
        </w:rPr>
        <w:t>kivétel a szervezési költségeknél megjelölt esetekben</w:t>
      </w:r>
      <w:r w:rsidR="00853FCE" w:rsidRPr="008E3B6D">
        <w:rPr>
          <w:rFonts w:ascii="Times New Roman" w:eastAsia="Times New Roman" w:hAnsi="Times New Roman"/>
          <w:sz w:val="24"/>
          <w:szCs w:val="24"/>
          <w:lang w:eastAsia="hu-HU"/>
        </w:rPr>
        <w:t>)</w:t>
      </w:r>
      <w:r w:rsidRPr="008E3B6D">
        <w:rPr>
          <w:rFonts w:ascii="Times New Roman" w:eastAsia="SimSun" w:hAnsi="Times New Roman"/>
          <w:sz w:val="24"/>
          <w:szCs w:val="24"/>
          <w:lang w:eastAsia="zh-CN"/>
        </w:rPr>
        <w:t>, fénymásoló, fényképezőgép és egyéb informatikai, híradástechnikai eszköz, ill. alkatrészeik, valamint szoftverek beszerzési költsége; kivéve abban az esetben, ha a program speciális jellege megkívánja, vagy gazdasági számítással alátámasztva megindokolják, hogy a bérlés többe kerül, mint a vásárlás;</w:t>
      </w:r>
    </w:p>
    <w:p w:rsidR="00434E0E" w:rsidRPr="008E3B6D" w:rsidRDefault="00434E0E" w:rsidP="007B10EB">
      <w:pPr>
        <w:numPr>
          <w:ilvl w:val="0"/>
          <w:numId w:val="18"/>
        </w:numPr>
        <w:tabs>
          <w:tab w:val="left" w:pos="1049"/>
        </w:tabs>
        <w:spacing w:after="0" w:line="240" w:lineRule="auto"/>
        <w:ind w:left="714" w:hanging="357"/>
        <w:contextualSpacing/>
        <w:jc w:val="both"/>
        <w:rPr>
          <w:rFonts w:ascii="Times New Roman" w:eastAsia="SimSun" w:hAnsi="Times New Roman"/>
          <w:sz w:val="24"/>
          <w:szCs w:val="24"/>
          <w:lang w:eastAsia="zh-CN"/>
        </w:rPr>
      </w:pPr>
      <w:r w:rsidRPr="008E3B6D">
        <w:rPr>
          <w:rFonts w:ascii="Times New Roman" w:eastAsia="SimSun" w:hAnsi="Times New Roman"/>
          <w:sz w:val="24"/>
          <w:szCs w:val="24"/>
          <w:lang w:eastAsia="zh-CN"/>
        </w:rPr>
        <w:t>telefonálás költsége</w:t>
      </w:r>
      <w:r w:rsidR="000E6609" w:rsidRPr="008E3B6D">
        <w:rPr>
          <w:rFonts w:ascii="Times New Roman" w:eastAsia="SimSun" w:hAnsi="Times New Roman"/>
          <w:sz w:val="24"/>
          <w:szCs w:val="24"/>
          <w:lang w:eastAsia="zh-CN"/>
        </w:rPr>
        <w:t>, kivétel a szervezési költségeknél megjelölt esetekben</w:t>
      </w:r>
      <w:r w:rsidR="001F727E" w:rsidRPr="008E3B6D">
        <w:rPr>
          <w:rFonts w:ascii="Times New Roman" w:eastAsia="SimSun" w:hAnsi="Times New Roman"/>
          <w:sz w:val="24"/>
          <w:szCs w:val="24"/>
          <w:lang w:eastAsia="zh-CN"/>
        </w:rPr>
        <w:t>;</w:t>
      </w:r>
      <w:r w:rsidR="00C92D77" w:rsidRPr="008E3B6D">
        <w:rPr>
          <w:rFonts w:ascii="Times New Roman" w:eastAsia="SimSun" w:hAnsi="Times New Roman"/>
          <w:sz w:val="24"/>
          <w:szCs w:val="24"/>
          <w:lang w:eastAsia="zh-CN"/>
        </w:rPr>
        <w:t xml:space="preserve"> </w:t>
      </w:r>
    </w:p>
    <w:p w:rsidR="00434E0E" w:rsidRPr="008E3B6D" w:rsidRDefault="00434E0E" w:rsidP="007B10EB">
      <w:pPr>
        <w:numPr>
          <w:ilvl w:val="0"/>
          <w:numId w:val="18"/>
        </w:numPr>
        <w:tabs>
          <w:tab w:val="left" w:pos="1049"/>
        </w:tabs>
        <w:spacing w:after="0" w:line="240" w:lineRule="auto"/>
        <w:ind w:left="714" w:hanging="357"/>
        <w:contextualSpacing/>
        <w:jc w:val="both"/>
        <w:rPr>
          <w:rFonts w:ascii="Times New Roman" w:eastAsia="SimSun" w:hAnsi="Times New Roman"/>
          <w:sz w:val="24"/>
          <w:szCs w:val="24"/>
          <w:lang w:eastAsia="zh-CN"/>
        </w:rPr>
      </w:pPr>
      <w:r w:rsidRPr="008E3B6D">
        <w:rPr>
          <w:rFonts w:ascii="Times New Roman" w:eastAsia="SimSun" w:hAnsi="Times New Roman"/>
          <w:sz w:val="24"/>
          <w:szCs w:val="24"/>
          <w:lang w:eastAsia="zh-CN"/>
        </w:rPr>
        <w:t>céges autó fenntartásának költsége;</w:t>
      </w:r>
    </w:p>
    <w:p w:rsidR="00434E0E" w:rsidRPr="008E3B6D" w:rsidRDefault="00434E0E" w:rsidP="007B10EB">
      <w:pPr>
        <w:numPr>
          <w:ilvl w:val="0"/>
          <w:numId w:val="18"/>
        </w:numPr>
        <w:tabs>
          <w:tab w:val="left" w:pos="1049"/>
        </w:tabs>
        <w:spacing w:after="0" w:line="240" w:lineRule="auto"/>
        <w:ind w:left="714" w:hanging="357"/>
        <w:contextualSpacing/>
        <w:jc w:val="both"/>
        <w:rPr>
          <w:rFonts w:ascii="Times New Roman" w:eastAsia="SimSun" w:hAnsi="Times New Roman"/>
          <w:sz w:val="24"/>
          <w:szCs w:val="24"/>
          <w:lang w:eastAsia="zh-CN"/>
        </w:rPr>
      </w:pPr>
      <w:r w:rsidRPr="008E3B6D">
        <w:rPr>
          <w:rFonts w:ascii="Times New Roman" w:eastAsia="SimSun" w:hAnsi="Times New Roman"/>
          <w:sz w:val="24"/>
          <w:szCs w:val="24"/>
          <w:lang w:eastAsia="zh-CN"/>
        </w:rPr>
        <w:t>közbeszerzési eljárás díjai;</w:t>
      </w:r>
    </w:p>
    <w:p w:rsidR="00434E0E" w:rsidRPr="008E3B6D" w:rsidRDefault="00434E0E" w:rsidP="007B10EB">
      <w:pPr>
        <w:numPr>
          <w:ilvl w:val="0"/>
          <w:numId w:val="18"/>
        </w:numPr>
        <w:tabs>
          <w:tab w:val="left" w:pos="1049"/>
        </w:tabs>
        <w:spacing w:after="0" w:line="240" w:lineRule="auto"/>
        <w:ind w:left="714" w:hanging="357"/>
        <w:contextualSpacing/>
        <w:jc w:val="both"/>
        <w:rPr>
          <w:rFonts w:ascii="Times New Roman" w:eastAsia="SimSun" w:hAnsi="Times New Roman"/>
          <w:sz w:val="24"/>
          <w:szCs w:val="24"/>
          <w:lang w:eastAsia="zh-CN"/>
        </w:rPr>
      </w:pPr>
      <w:r w:rsidRPr="008E3B6D">
        <w:rPr>
          <w:rFonts w:ascii="Times New Roman" w:eastAsia="SimSun" w:hAnsi="Times New Roman"/>
          <w:sz w:val="24"/>
          <w:szCs w:val="24"/>
          <w:lang w:eastAsia="zh-CN"/>
        </w:rPr>
        <w:t>munka- és balesetvédelmi oktatás, elsősegélynyújtó képzés költsége;</w:t>
      </w:r>
    </w:p>
    <w:p w:rsidR="004C217F" w:rsidRPr="008E3B6D" w:rsidRDefault="004C217F" w:rsidP="007B10EB">
      <w:pPr>
        <w:numPr>
          <w:ilvl w:val="0"/>
          <w:numId w:val="18"/>
        </w:numPr>
        <w:tabs>
          <w:tab w:val="left" w:pos="1049"/>
        </w:tabs>
        <w:spacing w:after="0" w:line="240" w:lineRule="auto"/>
        <w:ind w:left="714" w:hanging="357"/>
        <w:contextualSpacing/>
        <w:jc w:val="both"/>
        <w:rPr>
          <w:rFonts w:ascii="Times New Roman" w:eastAsia="SimSun" w:hAnsi="Times New Roman"/>
          <w:sz w:val="24"/>
          <w:szCs w:val="24"/>
          <w:lang w:eastAsia="zh-CN"/>
        </w:rPr>
      </w:pPr>
      <w:r w:rsidRPr="008E3B6D">
        <w:rPr>
          <w:rFonts w:ascii="Times New Roman" w:eastAsia="SimSun" w:hAnsi="Times New Roman"/>
          <w:sz w:val="24"/>
          <w:szCs w:val="24"/>
          <w:lang w:eastAsia="zh-CN"/>
        </w:rPr>
        <w:t>munkaköri alkalmassági vizsgálat;</w:t>
      </w:r>
    </w:p>
    <w:p w:rsidR="00434E0E" w:rsidRPr="008E3B6D" w:rsidRDefault="00434E0E" w:rsidP="007B10EB">
      <w:pPr>
        <w:numPr>
          <w:ilvl w:val="0"/>
          <w:numId w:val="18"/>
        </w:numPr>
        <w:tabs>
          <w:tab w:val="left" w:pos="1049"/>
        </w:tabs>
        <w:spacing w:after="0" w:line="240" w:lineRule="auto"/>
        <w:ind w:left="714" w:hanging="357"/>
        <w:contextualSpacing/>
        <w:jc w:val="both"/>
        <w:rPr>
          <w:rFonts w:ascii="Times New Roman" w:eastAsia="SimSun" w:hAnsi="Times New Roman"/>
          <w:sz w:val="24"/>
          <w:szCs w:val="24"/>
          <w:lang w:eastAsia="zh-CN"/>
        </w:rPr>
      </w:pPr>
      <w:r w:rsidRPr="008E3B6D">
        <w:rPr>
          <w:rFonts w:ascii="Times New Roman" w:eastAsia="SimSun" w:hAnsi="Times New Roman"/>
          <w:sz w:val="24"/>
          <w:szCs w:val="24"/>
          <w:lang w:eastAsia="zh-CN"/>
        </w:rPr>
        <w:t>szakképzési hozzájárulás;</w:t>
      </w:r>
    </w:p>
    <w:p w:rsidR="00FE18B3" w:rsidRPr="008E3B6D" w:rsidRDefault="00FE18B3" w:rsidP="007B10EB">
      <w:pPr>
        <w:numPr>
          <w:ilvl w:val="0"/>
          <w:numId w:val="18"/>
        </w:numPr>
        <w:tabs>
          <w:tab w:val="left" w:pos="1049"/>
        </w:tabs>
        <w:spacing w:after="0" w:line="240" w:lineRule="auto"/>
        <w:ind w:left="714" w:hanging="357"/>
        <w:contextualSpacing/>
        <w:jc w:val="both"/>
        <w:rPr>
          <w:rFonts w:ascii="Times New Roman" w:eastAsia="SimSun" w:hAnsi="Times New Roman"/>
          <w:sz w:val="24"/>
          <w:szCs w:val="24"/>
          <w:lang w:eastAsia="zh-CN"/>
        </w:rPr>
      </w:pPr>
      <w:r w:rsidRPr="008E3B6D">
        <w:rPr>
          <w:rFonts w:ascii="Times New Roman" w:eastAsia="SimSun" w:hAnsi="Times New Roman"/>
          <w:sz w:val="24"/>
          <w:szCs w:val="24"/>
          <w:lang w:eastAsia="zh-CN"/>
        </w:rPr>
        <w:t>megbízási szerződés;</w:t>
      </w:r>
    </w:p>
    <w:p w:rsidR="00434E0E" w:rsidRPr="008E3B6D" w:rsidRDefault="00434E0E" w:rsidP="007B10EB">
      <w:pPr>
        <w:numPr>
          <w:ilvl w:val="0"/>
          <w:numId w:val="18"/>
        </w:numPr>
        <w:tabs>
          <w:tab w:val="left" w:pos="1049"/>
        </w:tabs>
        <w:spacing w:after="0" w:line="240" w:lineRule="auto"/>
        <w:ind w:left="714" w:hanging="357"/>
        <w:contextualSpacing/>
        <w:jc w:val="both"/>
        <w:rPr>
          <w:rFonts w:ascii="Times New Roman" w:eastAsia="SimSun" w:hAnsi="Times New Roman"/>
          <w:sz w:val="24"/>
          <w:szCs w:val="24"/>
          <w:lang w:eastAsia="zh-CN"/>
        </w:rPr>
      </w:pPr>
      <w:r w:rsidRPr="008E3B6D">
        <w:rPr>
          <w:rFonts w:ascii="Times New Roman" w:eastAsia="SimSun" w:hAnsi="Times New Roman"/>
          <w:sz w:val="24"/>
          <w:szCs w:val="24"/>
          <w:lang w:eastAsia="zh-CN"/>
        </w:rPr>
        <w:t>táppénz;</w:t>
      </w:r>
    </w:p>
    <w:p w:rsidR="00490A7C" w:rsidRPr="008E3B6D" w:rsidRDefault="00697D49" w:rsidP="007B10EB">
      <w:pPr>
        <w:numPr>
          <w:ilvl w:val="0"/>
          <w:numId w:val="18"/>
        </w:numPr>
        <w:tabs>
          <w:tab w:val="left" w:pos="1049"/>
        </w:tabs>
        <w:spacing w:after="0" w:line="240" w:lineRule="auto"/>
        <w:ind w:left="714" w:hanging="357"/>
        <w:contextualSpacing/>
        <w:jc w:val="both"/>
        <w:rPr>
          <w:rFonts w:ascii="Times New Roman" w:eastAsia="SimSun" w:hAnsi="Times New Roman"/>
          <w:sz w:val="24"/>
          <w:szCs w:val="24"/>
          <w:lang w:eastAsia="zh-CN"/>
        </w:rPr>
      </w:pPr>
      <w:r w:rsidRPr="00697D49">
        <w:rPr>
          <w:rFonts w:ascii="Times New Roman" w:eastAsia="Times New Roman" w:hAnsi="Times New Roman"/>
          <w:color w:val="FF0000"/>
          <w:sz w:val="24"/>
          <w:szCs w:val="24"/>
          <w:lang w:eastAsia="hu-HU"/>
        </w:rPr>
        <w:t xml:space="preserve">közfoglalkoztatott </w:t>
      </w:r>
      <w:r w:rsidR="00490A7C" w:rsidRPr="008E3B6D">
        <w:rPr>
          <w:rFonts w:ascii="Times New Roman" w:eastAsia="Times New Roman" w:hAnsi="Times New Roman"/>
          <w:sz w:val="24"/>
          <w:szCs w:val="24"/>
          <w:lang w:eastAsia="hu-HU"/>
        </w:rPr>
        <w:t>saját gépjármű</w:t>
      </w:r>
      <w:r>
        <w:rPr>
          <w:rFonts w:ascii="Times New Roman" w:eastAsia="Times New Roman" w:hAnsi="Times New Roman"/>
          <w:color w:val="FF0000"/>
          <w:sz w:val="24"/>
          <w:szCs w:val="24"/>
          <w:lang w:eastAsia="hu-HU"/>
        </w:rPr>
        <w:t>jének</w:t>
      </w:r>
      <w:bookmarkStart w:id="0" w:name="_GoBack"/>
      <w:bookmarkEnd w:id="0"/>
      <w:r w:rsidR="00490A7C" w:rsidRPr="008E3B6D">
        <w:rPr>
          <w:rFonts w:ascii="Times New Roman" w:eastAsia="Times New Roman" w:hAnsi="Times New Roman"/>
          <w:sz w:val="24"/>
          <w:szCs w:val="24"/>
          <w:lang w:eastAsia="hu-HU"/>
        </w:rPr>
        <w:t xml:space="preserve"> használata, ideértve az üzemanyagot is;</w:t>
      </w:r>
    </w:p>
    <w:p w:rsidR="00434E0E" w:rsidRPr="008E3B6D" w:rsidRDefault="00434E0E" w:rsidP="007B10EB">
      <w:pPr>
        <w:numPr>
          <w:ilvl w:val="0"/>
          <w:numId w:val="18"/>
        </w:numPr>
        <w:tabs>
          <w:tab w:val="left" w:pos="1049"/>
        </w:tabs>
        <w:spacing w:after="0" w:line="240" w:lineRule="auto"/>
        <w:ind w:left="714" w:hanging="357"/>
        <w:contextualSpacing/>
        <w:jc w:val="both"/>
        <w:rPr>
          <w:rFonts w:ascii="Times New Roman" w:eastAsia="SimSun" w:hAnsi="Times New Roman"/>
          <w:sz w:val="24"/>
          <w:szCs w:val="24"/>
          <w:lang w:eastAsia="zh-CN"/>
        </w:rPr>
      </w:pPr>
      <w:r w:rsidRPr="008E3B6D">
        <w:rPr>
          <w:rFonts w:ascii="Times New Roman" w:eastAsia="SimSun" w:hAnsi="Times New Roman"/>
          <w:sz w:val="24"/>
          <w:szCs w:val="24"/>
          <w:lang w:eastAsia="zh-CN"/>
        </w:rPr>
        <w:t>saját könyvelő, vagy külső cég általi könyvelés költsége.</w:t>
      </w:r>
    </w:p>
    <w:p w:rsidR="00B27695" w:rsidRPr="008E3B6D" w:rsidRDefault="00B27695" w:rsidP="00B27695">
      <w:pPr>
        <w:spacing w:after="0" w:line="240" w:lineRule="auto"/>
        <w:jc w:val="both"/>
        <w:rPr>
          <w:rFonts w:ascii="Times New Roman" w:hAnsi="Times New Roman"/>
          <w:b/>
          <w:sz w:val="24"/>
          <w:szCs w:val="24"/>
        </w:rPr>
      </w:pPr>
    </w:p>
    <w:p w:rsidR="00605B14" w:rsidRPr="008E3B6D" w:rsidRDefault="00B02337" w:rsidP="00605B14">
      <w:pPr>
        <w:spacing w:after="0" w:line="240" w:lineRule="auto"/>
        <w:jc w:val="both"/>
        <w:rPr>
          <w:rFonts w:ascii="Times New Roman" w:hAnsi="Times New Roman"/>
          <w:sz w:val="24"/>
          <w:szCs w:val="24"/>
        </w:rPr>
      </w:pPr>
      <w:r w:rsidRPr="008E3B6D">
        <w:rPr>
          <w:rFonts w:ascii="Times New Roman" w:hAnsi="Times New Roman"/>
          <w:sz w:val="24"/>
          <w:szCs w:val="24"/>
        </w:rPr>
        <w:t xml:space="preserve">Amennyiben </w:t>
      </w:r>
      <w:r w:rsidR="00AF0259" w:rsidRPr="008E3B6D">
        <w:rPr>
          <w:rFonts w:ascii="Times New Roman" w:hAnsi="Times New Roman"/>
          <w:sz w:val="24"/>
          <w:szCs w:val="24"/>
        </w:rPr>
        <w:t>a programidőn belül a</w:t>
      </w:r>
      <w:r w:rsidR="001F727E" w:rsidRPr="008E3B6D">
        <w:rPr>
          <w:rFonts w:ascii="Times New Roman" w:hAnsi="Times New Roman"/>
          <w:sz w:val="24"/>
          <w:szCs w:val="24"/>
        </w:rPr>
        <w:t xml:space="preserve"> közvetlen</w:t>
      </w:r>
      <w:r w:rsidR="00605B14" w:rsidRPr="008E3B6D">
        <w:rPr>
          <w:rFonts w:ascii="Times New Roman" w:hAnsi="Times New Roman"/>
          <w:sz w:val="24"/>
          <w:szCs w:val="24"/>
        </w:rPr>
        <w:t xml:space="preserve">, vagy a szervezési költség egyes </w:t>
      </w:r>
      <w:r w:rsidRPr="008E3B6D">
        <w:rPr>
          <w:rFonts w:ascii="Times New Roman" w:hAnsi="Times New Roman"/>
          <w:sz w:val="24"/>
          <w:szCs w:val="24"/>
        </w:rPr>
        <w:t>költség</w:t>
      </w:r>
      <w:r w:rsidR="00817C51" w:rsidRPr="008E3B6D">
        <w:rPr>
          <w:rFonts w:ascii="Times New Roman" w:hAnsi="Times New Roman"/>
          <w:sz w:val="24"/>
          <w:szCs w:val="24"/>
        </w:rPr>
        <w:t>eleme</w:t>
      </w:r>
      <w:r w:rsidR="00605B14" w:rsidRPr="008E3B6D">
        <w:rPr>
          <w:rFonts w:ascii="Times New Roman" w:hAnsi="Times New Roman"/>
          <w:sz w:val="24"/>
          <w:szCs w:val="24"/>
        </w:rPr>
        <w:t>i</w:t>
      </w:r>
      <w:r w:rsidR="00AF0259" w:rsidRPr="008E3B6D">
        <w:rPr>
          <w:rFonts w:ascii="Times New Roman" w:hAnsi="Times New Roman"/>
          <w:sz w:val="24"/>
          <w:szCs w:val="24"/>
        </w:rPr>
        <w:t xml:space="preserve"> </w:t>
      </w:r>
      <w:r w:rsidRPr="008E3B6D">
        <w:rPr>
          <w:rFonts w:ascii="Times New Roman" w:hAnsi="Times New Roman"/>
          <w:sz w:val="24"/>
          <w:szCs w:val="24"/>
        </w:rPr>
        <w:t>közötti átcsoportosítás válik szükségessé, vagy a tervezetthez képest más eszköz</w:t>
      </w:r>
      <w:r w:rsidR="00605B14" w:rsidRPr="008E3B6D">
        <w:rPr>
          <w:rFonts w:ascii="Times New Roman" w:hAnsi="Times New Roman"/>
          <w:sz w:val="24"/>
          <w:szCs w:val="24"/>
        </w:rPr>
        <w:t>/anyag</w:t>
      </w:r>
      <w:r w:rsidRPr="008E3B6D">
        <w:rPr>
          <w:rFonts w:ascii="Times New Roman" w:hAnsi="Times New Roman"/>
          <w:sz w:val="24"/>
          <w:szCs w:val="24"/>
        </w:rPr>
        <w:t xml:space="preserve"> kerül beszerzésre, úgy ezt a közfoglalkoztatónak </w:t>
      </w:r>
      <w:r w:rsidR="00C05AC1" w:rsidRPr="008E3B6D">
        <w:rPr>
          <w:rFonts w:ascii="Times New Roman" w:hAnsi="Times New Roman"/>
          <w:sz w:val="24"/>
          <w:szCs w:val="24"/>
        </w:rPr>
        <w:t xml:space="preserve">előzetesen </w:t>
      </w:r>
      <w:r w:rsidRPr="008E3B6D">
        <w:rPr>
          <w:rFonts w:ascii="Times New Roman" w:hAnsi="Times New Roman"/>
          <w:sz w:val="24"/>
          <w:szCs w:val="24"/>
        </w:rPr>
        <w:t>kérelmezni</w:t>
      </w:r>
      <w:r w:rsidR="00553A77" w:rsidRPr="008E3B6D">
        <w:rPr>
          <w:rFonts w:ascii="Times New Roman" w:hAnsi="Times New Roman"/>
          <w:sz w:val="24"/>
          <w:szCs w:val="24"/>
        </w:rPr>
        <w:t xml:space="preserve"> és engedélyeztetni kell</w:t>
      </w:r>
      <w:r w:rsidRPr="008E3B6D">
        <w:rPr>
          <w:rFonts w:ascii="Times New Roman" w:hAnsi="Times New Roman"/>
          <w:sz w:val="24"/>
          <w:szCs w:val="24"/>
        </w:rPr>
        <w:t xml:space="preserve"> a</w:t>
      </w:r>
      <w:r w:rsidR="00284415" w:rsidRPr="008E3B6D">
        <w:rPr>
          <w:rFonts w:ascii="Times New Roman" w:hAnsi="Times New Roman"/>
          <w:sz w:val="24"/>
          <w:szCs w:val="24"/>
        </w:rPr>
        <w:t>z illetékes</w:t>
      </w:r>
      <w:r w:rsidRPr="008E3B6D">
        <w:rPr>
          <w:rFonts w:ascii="Times New Roman" w:hAnsi="Times New Roman"/>
          <w:sz w:val="24"/>
          <w:szCs w:val="24"/>
        </w:rPr>
        <w:t xml:space="preserve"> </w:t>
      </w:r>
      <w:r w:rsidR="00AF0259" w:rsidRPr="008E3B6D">
        <w:rPr>
          <w:rFonts w:ascii="Times New Roman" w:hAnsi="Times New Roman"/>
          <w:sz w:val="24"/>
          <w:szCs w:val="24"/>
        </w:rPr>
        <w:t>megyei</w:t>
      </w:r>
      <w:r w:rsidR="005A1CBD" w:rsidRPr="008E3B6D">
        <w:rPr>
          <w:rFonts w:ascii="Times New Roman" w:hAnsi="Times New Roman"/>
          <w:sz w:val="24"/>
          <w:szCs w:val="24"/>
        </w:rPr>
        <w:t xml:space="preserve">, illetve fővárosi </w:t>
      </w:r>
      <w:r w:rsidR="00AF0259" w:rsidRPr="008E3B6D">
        <w:rPr>
          <w:rFonts w:ascii="Times New Roman" w:hAnsi="Times New Roman"/>
          <w:sz w:val="24"/>
          <w:szCs w:val="24"/>
        </w:rPr>
        <w:t xml:space="preserve">kormányhivatal </w:t>
      </w:r>
      <w:r w:rsidR="00B65F6E" w:rsidRPr="008E3B6D">
        <w:rPr>
          <w:rFonts w:ascii="Times New Roman" w:hAnsi="Times New Roman"/>
          <w:sz w:val="24"/>
          <w:szCs w:val="24"/>
        </w:rPr>
        <w:t xml:space="preserve">(a továbbiakban: kormányhivatal) </w:t>
      </w:r>
      <w:r w:rsidR="00AF0259" w:rsidRPr="008E3B6D">
        <w:rPr>
          <w:rFonts w:ascii="Times New Roman" w:hAnsi="Times New Roman"/>
          <w:sz w:val="24"/>
          <w:szCs w:val="24"/>
        </w:rPr>
        <w:t>foglalkoztatási</w:t>
      </w:r>
      <w:r w:rsidR="00C1652E" w:rsidRPr="008E3B6D">
        <w:rPr>
          <w:rFonts w:ascii="Times New Roman" w:hAnsi="Times New Roman"/>
          <w:sz w:val="24"/>
          <w:szCs w:val="24"/>
        </w:rPr>
        <w:t xml:space="preserve"> főosztályánál.</w:t>
      </w:r>
      <w:r w:rsidR="00605B14" w:rsidRPr="008E3B6D">
        <w:rPr>
          <w:rFonts w:ascii="Times New Roman" w:hAnsi="Times New Roman"/>
          <w:sz w:val="24"/>
          <w:szCs w:val="24"/>
        </w:rPr>
        <w:t xml:space="preserve"> A költségek közötti átcsoportosításához hatósági szerződés módosítására van szükség. Tekintettel arra, hogy a kérelem elválaszthatatlan része a hatósági szerződésnek, így abban az esetben, ha más anyag, vagy eszköz stb. kerül beszerzésre, az csak akkor számolható el, ha a hatósági szerződés előzetesen ennek megfelelően módosításra került. </w:t>
      </w:r>
    </w:p>
    <w:p w:rsidR="007E4564" w:rsidRPr="008E3B6D" w:rsidRDefault="007E4564" w:rsidP="00AF0259">
      <w:pPr>
        <w:spacing w:after="0" w:line="240" w:lineRule="auto"/>
        <w:jc w:val="both"/>
        <w:rPr>
          <w:rFonts w:ascii="Arial" w:hAnsi="Arial" w:cs="Arial"/>
          <w:i/>
        </w:rPr>
      </w:pPr>
    </w:p>
    <w:p w:rsidR="006032DC" w:rsidRPr="008E3B6D" w:rsidRDefault="00817C51" w:rsidP="00AF0259">
      <w:pPr>
        <w:spacing w:after="0" w:line="240" w:lineRule="auto"/>
        <w:jc w:val="both"/>
        <w:rPr>
          <w:rFonts w:ascii="Times New Roman" w:hAnsi="Times New Roman"/>
          <w:b/>
          <w:sz w:val="24"/>
          <w:szCs w:val="24"/>
        </w:rPr>
      </w:pPr>
      <w:r w:rsidRPr="008E3B6D">
        <w:rPr>
          <w:rFonts w:ascii="Times New Roman" w:hAnsi="Times New Roman"/>
          <w:b/>
          <w:sz w:val="24"/>
          <w:szCs w:val="24"/>
        </w:rPr>
        <w:t>A bér</w:t>
      </w:r>
      <w:r w:rsidR="00CE5673" w:rsidRPr="008E3B6D">
        <w:rPr>
          <w:rFonts w:ascii="Times New Roman" w:hAnsi="Times New Roman"/>
          <w:b/>
          <w:sz w:val="24"/>
          <w:szCs w:val="24"/>
        </w:rPr>
        <w:t xml:space="preserve"> </w:t>
      </w:r>
      <w:r w:rsidR="006032DC" w:rsidRPr="008E3B6D">
        <w:rPr>
          <w:rFonts w:ascii="Times New Roman" w:hAnsi="Times New Roman"/>
          <w:b/>
          <w:sz w:val="24"/>
          <w:szCs w:val="24"/>
        </w:rPr>
        <w:t xml:space="preserve">és </w:t>
      </w:r>
      <w:r w:rsidR="00CE5673" w:rsidRPr="008E3B6D">
        <w:rPr>
          <w:rFonts w:ascii="Times New Roman" w:hAnsi="Times New Roman"/>
          <w:b/>
          <w:sz w:val="24"/>
          <w:szCs w:val="24"/>
        </w:rPr>
        <w:t>a</w:t>
      </w:r>
      <w:r w:rsidRPr="008E3B6D">
        <w:rPr>
          <w:rFonts w:ascii="Times New Roman" w:hAnsi="Times New Roman"/>
          <w:b/>
          <w:sz w:val="24"/>
          <w:szCs w:val="24"/>
        </w:rPr>
        <w:t xml:space="preserve"> nem bérjellegű (közvetlen</w:t>
      </w:r>
      <w:r w:rsidR="00CE5673" w:rsidRPr="008E3B6D">
        <w:rPr>
          <w:rFonts w:ascii="Times New Roman" w:hAnsi="Times New Roman"/>
          <w:b/>
          <w:sz w:val="24"/>
          <w:szCs w:val="24"/>
        </w:rPr>
        <w:t>- és anyagköltség</w:t>
      </w:r>
      <w:r w:rsidR="006032DC" w:rsidRPr="008E3B6D">
        <w:rPr>
          <w:rFonts w:ascii="Times New Roman" w:hAnsi="Times New Roman"/>
          <w:b/>
          <w:sz w:val="24"/>
          <w:szCs w:val="24"/>
        </w:rPr>
        <w:t>,</w:t>
      </w:r>
      <w:r w:rsidR="00CE5673" w:rsidRPr="008E3B6D">
        <w:rPr>
          <w:rFonts w:ascii="Times New Roman" w:hAnsi="Times New Roman"/>
          <w:b/>
          <w:sz w:val="24"/>
          <w:szCs w:val="24"/>
        </w:rPr>
        <w:t xml:space="preserve"> valamint a szervezési</w:t>
      </w:r>
      <w:r w:rsidR="00B65F6E" w:rsidRPr="008E3B6D">
        <w:rPr>
          <w:rFonts w:ascii="Times New Roman" w:hAnsi="Times New Roman"/>
          <w:b/>
          <w:sz w:val="24"/>
          <w:szCs w:val="24"/>
        </w:rPr>
        <w:t>)</w:t>
      </w:r>
      <w:r w:rsidRPr="008E3B6D">
        <w:rPr>
          <w:rFonts w:ascii="Times New Roman" w:hAnsi="Times New Roman"/>
          <w:b/>
          <w:sz w:val="24"/>
          <w:szCs w:val="24"/>
        </w:rPr>
        <w:t xml:space="preserve"> költségek</w:t>
      </w:r>
      <w:r w:rsidR="00AB74E4" w:rsidRPr="008E3B6D">
        <w:rPr>
          <w:rFonts w:ascii="Times New Roman" w:hAnsi="Times New Roman"/>
          <w:b/>
          <w:sz w:val="24"/>
          <w:szCs w:val="24"/>
        </w:rPr>
        <w:t xml:space="preserve"> </w:t>
      </w:r>
      <w:r w:rsidRPr="008E3B6D">
        <w:rPr>
          <w:rFonts w:ascii="Times New Roman" w:hAnsi="Times New Roman"/>
          <w:b/>
          <w:sz w:val="24"/>
          <w:szCs w:val="24"/>
        </w:rPr>
        <w:t xml:space="preserve">közötti átcsoportosítás kizárólag </w:t>
      </w:r>
      <w:r w:rsidR="006032DC" w:rsidRPr="008E3B6D">
        <w:rPr>
          <w:rFonts w:ascii="Times New Roman" w:hAnsi="Times New Roman"/>
          <w:b/>
          <w:sz w:val="24"/>
          <w:szCs w:val="24"/>
        </w:rPr>
        <w:t>a kormányhivatal foglalkoztatási főosztály</w:t>
      </w:r>
      <w:r w:rsidRPr="008E3B6D">
        <w:rPr>
          <w:rFonts w:ascii="Times New Roman" w:hAnsi="Times New Roman"/>
          <w:b/>
          <w:sz w:val="24"/>
          <w:szCs w:val="24"/>
        </w:rPr>
        <w:t xml:space="preserve">a </w:t>
      </w:r>
      <w:r w:rsidR="006032DC" w:rsidRPr="008E3B6D">
        <w:rPr>
          <w:rFonts w:ascii="Times New Roman" w:hAnsi="Times New Roman"/>
          <w:b/>
          <w:sz w:val="24"/>
          <w:szCs w:val="24"/>
        </w:rPr>
        <w:t xml:space="preserve">javaslatával, </w:t>
      </w:r>
      <w:r w:rsidR="00B65F6E" w:rsidRPr="008E3B6D">
        <w:rPr>
          <w:rFonts w:ascii="Times New Roman" w:hAnsi="Times New Roman"/>
          <w:b/>
          <w:sz w:val="24"/>
          <w:szCs w:val="24"/>
        </w:rPr>
        <w:t xml:space="preserve">a </w:t>
      </w:r>
      <w:r w:rsidRPr="008E3B6D">
        <w:rPr>
          <w:rFonts w:ascii="Times New Roman" w:hAnsi="Times New Roman"/>
          <w:b/>
          <w:sz w:val="24"/>
          <w:szCs w:val="24"/>
        </w:rPr>
        <w:t>miniszteri döntés módosításáva</w:t>
      </w:r>
      <w:r w:rsidR="009F2EB4" w:rsidRPr="008E3B6D">
        <w:rPr>
          <w:rFonts w:ascii="Times New Roman" w:hAnsi="Times New Roman"/>
          <w:b/>
          <w:sz w:val="24"/>
          <w:szCs w:val="24"/>
        </w:rPr>
        <w:t>l</w:t>
      </w:r>
      <w:r w:rsidR="006032DC" w:rsidRPr="008E3B6D">
        <w:rPr>
          <w:rFonts w:ascii="Times New Roman" w:hAnsi="Times New Roman"/>
          <w:b/>
          <w:sz w:val="24"/>
          <w:szCs w:val="24"/>
        </w:rPr>
        <w:t>, ezt követően a hatósági szerződés módosításával</w:t>
      </w:r>
      <w:r w:rsidR="009F2EB4" w:rsidRPr="008E3B6D">
        <w:rPr>
          <w:rFonts w:ascii="Times New Roman" w:hAnsi="Times New Roman"/>
          <w:b/>
          <w:sz w:val="24"/>
          <w:szCs w:val="24"/>
        </w:rPr>
        <w:t xml:space="preserve"> lehetséges. </w:t>
      </w:r>
    </w:p>
    <w:p w:rsidR="007E4564" w:rsidRPr="008E3B6D" w:rsidRDefault="007E4564" w:rsidP="00AF0259">
      <w:pPr>
        <w:spacing w:after="0" w:line="240" w:lineRule="auto"/>
        <w:jc w:val="both"/>
        <w:rPr>
          <w:rFonts w:ascii="Times New Roman" w:hAnsi="Times New Roman"/>
          <w:b/>
          <w:sz w:val="24"/>
          <w:szCs w:val="24"/>
        </w:rPr>
      </w:pPr>
    </w:p>
    <w:p w:rsidR="00C91C5D" w:rsidRPr="008E3B6D" w:rsidRDefault="00FC5123" w:rsidP="00B01C45">
      <w:pPr>
        <w:pStyle w:val="Listaszerbekezds"/>
        <w:numPr>
          <w:ilvl w:val="0"/>
          <w:numId w:val="5"/>
        </w:numPr>
        <w:jc w:val="both"/>
        <w:rPr>
          <w:rFonts w:ascii="Times New Roman" w:hAnsi="Times New Roman"/>
          <w:b/>
          <w:sz w:val="24"/>
          <w:szCs w:val="24"/>
          <w:u w:val="single"/>
        </w:rPr>
      </w:pPr>
      <w:r w:rsidRPr="008E3B6D">
        <w:rPr>
          <w:rFonts w:ascii="Times New Roman" w:hAnsi="Times New Roman"/>
          <w:b/>
          <w:sz w:val="24"/>
          <w:szCs w:val="24"/>
          <w:u w:val="single"/>
        </w:rPr>
        <w:t>Előlegek</w:t>
      </w:r>
      <w:r w:rsidR="00817C51" w:rsidRPr="008E3B6D">
        <w:rPr>
          <w:u w:val="single"/>
        </w:rPr>
        <w:t xml:space="preserve"> </w:t>
      </w:r>
      <w:r w:rsidR="00817C51" w:rsidRPr="008E3B6D">
        <w:rPr>
          <w:rFonts w:ascii="Times New Roman" w:hAnsi="Times New Roman"/>
          <w:b/>
          <w:sz w:val="24"/>
          <w:szCs w:val="24"/>
          <w:u w:val="single"/>
        </w:rPr>
        <w:t>elszámolása és mértéke</w:t>
      </w:r>
    </w:p>
    <w:p w:rsidR="00FC5123" w:rsidRPr="008E3B6D" w:rsidRDefault="00FC5123" w:rsidP="00B27695">
      <w:pPr>
        <w:spacing w:after="0" w:line="240" w:lineRule="auto"/>
        <w:jc w:val="both"/>
        <w:rPr>
          <w:rFonts w:ascii="Times New Roman" w:hAnsi="Times New Roman"/>
          <w:b/>
          <w:sz w:val="24"/>
          <w:szCs w:val="24"/>
        </w:rPr>
      </w:pPr>
    </w:p>
    <w:p w:rsidR="00C91C5D" w:rsidRPr="008E3B6D" w:rsidRDefault="00464553" w:rsidP="00B27695">
      <w:pPr>
        <w:spacing w:after="0" w:line="240" w:lineRule="auto"/>
        <w:jc w:val="both"/>
        <w:rPr>
          <w:rFonts w:ascii="Times New Roman" w:hAnsi="Times New Roman"/>
          <w:sz w:val="24"/>
          <w:szCs w:val="24"/>
        </w:rPr>
      </w:pPr>
      <w:r w:rsidRPr="008E3B6D">
        <w:rPr>
          <w:rFonts w:ascii="Times New Roman" w:hAnsi="Times New Roman"/>
          <w:sz w:val="24"/>
          <w:szCs w:val="24"/>
        </w:rPr>
        <w:t>Előleg a</w:t>
      </w:r>
      <w:r w:rsidR="00C91C5D" w:rsidRPr="008E3B6D">
        <w:rPr>
          <w:rFonts w:ascii="Times New Roman" w:hAnsi="Times New Roman"/>
          <w:sz w:val="24"/>
          <w:szCs w:val="24"/>
        </w:rPr>
        <w:t xml:space="preserve"> támogatások </w:t>
      </w:r>
      <w:r w:rsidR="00827C17" w:rsidRPr="008E3B6D">
        <w:rPr>
          <w:rFonts w:ascii="Times New Roman" w:hAnsi="Times New Roman"/>
          <w:sz w:val="24"/>
          <w:szCs w:val="24"/>
        </w:rPr>
        <w:t xml:space="preserve">összegéből </w:t>
      </w:r>
      <w:r w:rsidR="00961CE7" w:rsidRPr="008E3B6D">
        <w:rPr>
          <w:rFonts w:ascii="Times New Roman" w:hAnsi="Times New Roman"/>
          <w:sz w:val="24"/>
          <w:szCs w:val="24"/>
        </w:rPr>
        <w:t xml:space="preserve">igényelhető </w:t>
      </w:r>
      <w:r w:rsidR="00827C17" w:rsidRPr="008E3B6D">
        <w:rPr>
          <w:rFonts w:ascii="Times New Roman" w:hAnsi="Times New Roman"/>
          <w:sz w:val="24"/>
          <w:szCs w:val="24"/>
        </w:rPr>
        <w:t xml:space="preserve">bérköltségekre, </w:t>
      </w:r>
      <w:r w:rsidRPr="008E3B6D">
        <w:rPr>
          <w:rFonts w:ascii="Times New Roman" w:hAnsi="Times New Roman"/>
          <w:sz w:val="24"/>
          <w:szCs w:val="24"/>
        </w:rPr>
        <w:t xml:space="preserve">közvetlen-, </w:t>
      </w:r>
      <w:r w:rsidR="001A0F6A" w:rsidRPr="008E3B6D">
        <w:rPr>
          <w:rFonts w:ascii="Times New Roman" w:hAnsi="Times New Roman"/>
          <w:sz w:val="24"/>
          <w:szCs w:val="24"/>
        </w:rPr>
        <w:t xml:space="preserve">és </w:t>
      </w:r>
      <w:r w:rsidRPr="008E3B6D">
        <w:rPr>
          <w:rFonts w:ascii="Times New Roman" w:hAnsi="Times New Roman"/>
          <w:sz w:val="24"/>
          <w:szCs w:val="24"/>
        </w:rPr>
        <w:t>anyagköltségekre, valamint</w:t>
      </w:r>
      <w:r w:rsidR="00827C17" w:rsidRPr="008E3B6D">
        <w:rPr>
          <w:rFonts w:ascii="Times New Roman" w:hAnsi="Times New Roman"/>
          <w:sz w:val="24"/>
          <w:szCs w:val="24"/>
        </w:rPr>
        <w:t xml:space="preserve"> szervezési költségekre az alábbi feltételekkel: </w:t>
      </w:r>
    </w:p>
    <w:p w:rsidR="007E2047" w:rsidRPr="008E3B6D" w:rsidRDefault="007E2047" w:rsidP="00B27695">
      <w:pPr>
        <w:spacing w:after="0" w:line="240" w:lineRule="auto"/>
        <w:jc w:val="both"/>
        <w:rPr>
          <w:rFonts w:ascii="Times New Roman" w:hAnsi="Times New Roman"/>
          <w:b/>
          <w:sz w:val="24"/>
          <w:szCs w:val="24"/>
        </w:rPr>
      </w:pPr>
    </w:p>
    <w:p w:rsidR="001A0F6A" w:rsidRPr="008E3B6D" w:rsidRDefault="001A0F6A" w:rsidP="001A0F6A">
      <w:pPr>
        <w:tabs>
          <w:tab w:val="left" w:pos="1049"/>
        </w:tabs>
        <w:spacing w:after="0" w:line="240" w:lineRule="auto"/>
        <w:contextualSpacing/>
        <w:jc w:val="both"/>
        <w:rPr>
          <w:rFonts w:ascii="Times New Roman" w:eastAsia="SimSun" w:hAnsi="Times New Roman"/>
          <w:sz w:val="24"/>
          <w:szCs w:val="24"/>
          <w:u w:val="single"/>
          <w:lang w:eastAsia="zh-CN"/>
        </w:rPr>
      </w:pPr>
      <w:r w:rsidRPr="008E3B6D">
        <w:rPr>
          <w:rFonts w:ascii="Times New Roman" w:eastAsia="SimSun" w:hAnsi="Times New Roman"/>
          <w:sz w:val="24"/>
          <w:szCs w:val="24"/>
          <w:u w:val="single"/>
          <w:lang w:eastAsia="zh-CN"/>
        </w:rPr>
        <w:t xml:space="preserve">Bérköltségek: </w:t>
      </w:r>
    </w:p>
    <w:p w:rsidR="00827C17" w:rsidRPr="008E3B6D" w:rsidRDefault="00827C17" w:rsidP="001A0F6A">
      <w:pPr>
        <w:numPr>
          <w:ilvl w:val="0"/>
          <w:numId w:val="18"/>
        </w:numPr>
        <w:tabs>
          <w:tab w:val="left" w:pos="1049"/>
        </w:tabs>
        <w:spacing w:after="0" w:line="240" w:lineRule="auto"/>
        <w:ind w:left="714" w:hanging="357"/>
        <w:contextualSpacing/>
        <w:jc w:val="both"/>
        <w:rPr>
          <w:rFonts w:ascii="Times New Roman" w:eastAsia="SimSun" w:hAnsi="Times New Roman"/>
          <w:sz w:val="24"/>
          <w:szCs w:val="24"/>
          <w:lang w:eastAsia="zh-CN"/>
        </w:rPr>
      </w:pPr>
      <w:r w:rsidRPr="008E3B6D">
        <w:rPr>
          <w:rFonts w:ascii="Times New Roman" w:eastAsia="SimSun" w:hAnsi="Times New Roman"/>
          <w:sz w:val="24"/>
          <w:szCs w:val="24"/>
          <w:lang w:eastAsia="zh-CN"/>
        </w:rPr>
        <w:t xml:space="preserve">A közfoglalkoztatási bérhez és az ahhoz kapcsolódó szociális hozzájárulási adóhoz nyújtott támogatás esetében az előleg összege a megítélt támogatás </w:t>
      </w:r>
      <w:r w:rsidR="00E800DE" w:rsidRPr="008E3B6D">
        <w:rPr>
          <w:rFonts w:ascii="Times New Roman" w:eastAsia="SimSun" w:hAnsi="Times New Roman"/>
          <w:sz w:val="24"/>
          <w:szCs w:val="24"/>
          <w:lang w:eastAsia="zh-CN"/>
        </w:rPr>
        <w:t xml:space="preserve">legfeljebb </w:t>
      </w:r>
      <w:r w:rsidRPr="008E3B6D">
        <w:rPr>
          <w:rFonts w:ascii="Times New Roman" w:eastAsia="SimSun" w:hAnsi="Times New Roman"/>
          <w:sz w:val="24"/>
          <w:szCs w:val="24"/>
          <w:lang w:eastAsia="zh-CN"/>
        </w:rPr>
        <w:t>2 hónapra jutó összege lehet.</w:t>
      </w:r>
    </w:p>
    <w:p w:rsidR="00827C17" w:rsidRPr="008E3B6D" w:rsidRDefault="00827C17" w:rsidP="001A0F6A">
      <w:pPr>
        <w:numPr>
          <w:ilvl w:val="0"/>
          <w:numId w:val="18"/>
        </w:numPr>
        <w:tabs>
          <w:tab w:val="left" w:pos="1049"/>
        </w:tabs>
        <w:spacing w:after="0" w:line="240" w:lineRule="auto"/>
        <w:ind w:left="714" w:hanging="357"/>
        <w:contextualSpacing/>
        <w:jc w:val="both"/>
        <w:rPr>
          <w:rFonts w:ascii="Times New Roman" w:eastAsia="SimSun" w:hAnsi="Times New Roman"/>
          <w:sz w:val="24"/>
          <w:szCs w:val="24"/>
          <w:lang w:eastAsia="zh-CN"/>
        </w:rPr>
      </w:pPr>
      <w:r w:rsidRPr="008E3B6D">
        <w:rPr>
          <w:rFonts w:ascii="Times New Roman" w:eastAsia="SimSun" w:hAnsi="Times New Roman"/>
          <w:sz w:val="24"/>
          <w:szCs w:val="24"/>
          <w:lang w:eastAsia="zh-CN"/>
        </w:rPr>
        <w:t>A bérköltség</w:t>
      </w:r>
      <w:r w:rsidR="00464553" w:rsidRPr="008E3B6D">
        <w:rPr>
          <w:rFonts w:ascii="Times New Roman" w:eastAsia="SimSun" w:hAnsi="Times New Roman"/>
          <w:sz w:val="24"/>
          <w:szCs w:val="24"/>
          <w:lang w:eastAsia="zh-CN"/>
        </w:rPr>
        <w:t xml:space="preserve">re nyújtott </w:t>
      </w:r>
      <w:r w:rsidRPr="008E3B6D">
        <w:rPr>
          <w:rFonts w:ascii="Times New Roman" w:eastAsia="SimSun" w:hAnsi="Times New Roman"/>
          <w:sz w:val="24"/>
          <w:szCs w:val="24"/>
          <w:lang w:eastAsia="zh-CN"/>
        </w:rPr>
        <w:t>előleggel legkésőbb az utolsó havi elszámolás</w:t>
      </w:r>
      <w:r w:rsidR="00961CE7" w:rsidRPr="008E3B6D">
        <w:rPr>
          <w:rFonts w:ascii="Times New Roman" w:eastAsia="SimSun" w:hAnsi="Times New Roman"/>
          <w:sz w:val="24"/>
          <w:szCs w:val="24"/>
          <w:lang w:eastAsia="zh-CN"/>
        </w:rPr>
        <w:t>ával</w:t>
      </w:r>
      <w:r w:rsidRPr="008E3B6D">
        <w:rPr>
          <w:rFonts w:ascii="Times New Roman" w:eastAsia="SimSun" w:hAnsi="Times New Roman"/>
          <w:sz w:val="24"/>
          <w:szCs w:val="24"/>
          <w:lang w:eastAsia="zh-CN"/>
        </w:rPr>
        <w:t xml:space="preserve"> egyidejűleg kell elszámolni, azonban folyamatosan figyelni kell a ténylegesen felmerülő személyi költségek nagyságára, a felhasználás</w:t>
      </w:r>
      <w:r w:rsidR="00961CE7" w:rsidRPr="008E3B6D">
        <w:rPr>
          <w:rFonts w:ascii="Times New Roman" w:eastAsia="SimSun" w:hAnsi="Times New Roman"/>
          <w:sz w:val="24"/>
          <w:szCs w:val="24"/>
          <w:lang w:eastAsia="zh-CN"/>
        </w:rPr>
        <w:t xml:space="preserve"> tendenciájára</w:t>
      </w:r>
      <w:r w:rsidRPr="008E3B6D">
        <w:rPr>
          <w:rFonts w:ascii="Times New Roman" w:eastAsia="SimSun" w:hAnsi="Times New Roman"/>
          <w:sz w:val="24"/>
          <w:szCs w:val="24"/>
          <w:lang w:eastAsia="zh-CN"/>
        </w:rPr>
        <w:t>.</w:t>
      </w:r>
    </w:p>
    <w:p w:rsidR="00464553" w:rsidRPr="008E3B6D" w:rsidRDefault="00464553" w:rsidP="00464553">
      <w:pPr>
        <w:tabs>
          <w:tab w:val="left" w:pos="1049"/>
        </w:tabs>
        <w:spacing w:after="0" w:line="240" w:lineRule="auto"/>
        <w:ind w:left="720"/>
        <w:contextualSpacing/>
        <w:jc w:val="both"/>
        <w:rPr>
          <w:rFonts w:ascii="Times New Roman" w:eastAsia="SimSun" w:hAnsi="Times New Roman"/>
          <w:sz w:val="24"/>
          <w:szCs w:val="24"/>
          <w:lang w:eastAsia="zh-CN"/>
        </w:rPr>
      </w:pPr>
    </w:p>
    <w:p w:rsidR="001A0F6A" w:rsidRPr="008E3B6D" w:rsidRDefault="001A0F6A" w:rsidP="001A0F6A">
      <w:pPr>
        <w:tabs>
          <w:tab w:val="left" w:pos="1049"/>
        </w:tabs>
        <w:spacing w:after="0" w:line="240" w:lineRule="auto"/>
        <w:contextualSpacing/>
        <w:jc w:val="both"/>
        <w:rPr>
          <w:rFonts w:ascii="Times New Roman" w:eastAsia="SimSun" w:hAnsi="Times New Roman"/>
          <w:sz w:val="24"/>
          <w:szCs w:val="24"/>
          <w:u w:val="single"/>
          <w:lang w:eastAsia="zh-CN"/>
        </w:rPr>
      </w:pPr>
      <w:r w:rsidRPr="008E3B6D">
        <w:rPr>
          <w:rFonts w:ascii="Times New Roman" w:eastAsia="SimSun" w:hAnsi="Times New Roman"/>
          <w:sz w:val="24"/>
          <w:szCs w:val="24"/>
          <w:u w:val="single"/>
          <w:lang w:eastAsia="zh-CN"/>
        </w:rPr>
        <w:lastRenderedPageBreak/>
        <w:t>K</w:t>
      </w:r>
      <w:r w:rsidR="00961CE7" w:rsidRPr="008E3B6D">
        <w:rPr>
          <w:rFonts w:ascii="Times New Roman" w:eastAsia="SimSun" w:hAnsi="Times New Roman"/>
          <w:sz w:val="24"/>
          <w:szCs w:val="24"/>
          <w:u w:val="single"/>
          <w:lang w:eastAsia="zh-CN"/>
        </w:rPr>
        <w:t>özvetlen-, szervezési- és anyagköltségekre adott előlegek</w:t>
      </w:r>
      <w:r w:rsidRPr="008E3B6D">
        <w:rPr>
          <w:rFonts w:ascii="Times New Roman" w:eastAsia="SimSun" w:hAnsi="Times New Roman"/>
          <w:sz w:val="24"/>
          <w:szCs w:val="24"/>
          <w:u w:val="single"/>
          <w:lang w:eastAsia="zh-CN"/>
        </w:rPr>
        <w:t>:</w:t>
      </w:r>
    </w:p>
    <w:p w:rsidR="00961CE7" w:rsidRPr="008E3B6D" w:rsidRDefault="001A0F6A" w:rsidP="001A0F6A">
      <w:pPr>
        <w:numPr>
          <w:ilvl w:val="0"/>
          <w:numId w:val="18"/>
        </w:numPr>
        <w:tabs>
          <w:tab w:val="left" w:pos="1049"/>
        </w:tabs>
        <w:spacing w:after="0" w:line="240" w:lineRule="auto"/>
        <w:ind w:left="714" w:hanging="357"/>
        <w:contextualSpacing/>
        <w:jc w:val="both"/>
        <w:rPr>
          <w:rFonts w:ascii="Times New Roman" w:eastAsia="SimSun" w:hAnsi="Times New Roman"/>
          <w:sz w:val="24"/>
          <w:szCs w:val="24"/>
          <w:lang w:eastAsia="zh-CN"/>
        </w:rPr>
      </w:pPr>
      <w:r w:rsidRPr="008E3B6D">
        <w:rPr>
          <w:rFonts w:ascii="Times New Roman" w:eastAsia="SimSun" w:hAnsi="Times New Roman"/>
          <w:sz w:val="24"/>
          <w:szCs w:val="24"/>
          <w:lang w:eastAsia="zh-CN"/>
        </w:rPr>
        <w:t>T</w:t>
      </w:r>
      <w:r w:rsidR="00961CE7" w:rsidRPr="008E3B6D">
        <w:rPr>
          <w:rFonts w:ascii="Times New Roman" w:eastAsia="SimSun" w:hAnsi="Times New Roman"/>
          <w:sz w:val="24"/>
          <w:szCs w:val="24"/>
          <w:lang w:eastAsia="zh-CN"/>
        </w:rPr>
        <w:t xml:space="preserve">ámogatási jogcímenként kell megállapítani.  </w:t>
      </w:r>
    </w:p>
    <w:p w:rsidR="00F556FA" w:rsidRPr="008E3B6D" w:rsidRDefault="00F556FA">
      <w:pPr>
        <w:numPr>
          <w:ilvl w:val="0"/>
          <w:numId w:val="18"/>
        </w:numPr>
        <w:tabs>
          <w:tab w:val="left" w:pos="1049"/>
        </w:tabs>
        <w:spacing w:after="0" w:line="240" w:lineRule="auto"/>
        <w:ind w:left="714" w:hanging="357"/>
        <w:contextualSpacing/>
        <w:jc w:val="both"/>
        <w:rPr>
          <w:rFonts w:ascii="Times New Roman" w:eastAsia="SimSun" w:hAnsi="Times New Roman"/>
          <w:sz w:val="24"/>
          <w:szCs w:val="24"/>
          <w:lang w:eastAsia="zh-CN"/>
        </w:rPr>
      </w:pPr>
      <w:r w:rsidRPr="008E3B6D">
        <w:rPr>
          <w:rFonts w:ascii="Times New Roman" w:eastAsia="SimSun" w:hAnsi="Times New Roman"/>
          <w:sz w:val="24"/>
          <w:szCs w:val="24"/>
          <w:lang w:eastAsia="zh-CN"/>
        </w:rPr>
        <w:t>A közvetlen</w:t>
      </w:r>
      <w:r w:rsidR="007E2047" w:rsidRPr="008E3B6D">
        <w:rPr>
          <w:rFonts w:ascii="Times New Roman" w:eastAsia="SimSun" w:hAnsi="Times New Roman"/>
          <w:sz w:val="24"/>
          <w:szCs w:val="24"/>
          <w:lang w:eastAsia="zh-CN"/>
        </w:rPr>
        <w:t>-</w:t>
      </w:r>
      <w:r w:rsidR="00961CE7" w:rsidRPr="008E3B6D">
        <w:rPr>
          <w:rFonts w:ascii="Times New Roman" w:eastAsia="SimSun" w:hAnsi="Times New Roman"/>
          <w:sz w:val="24"/>
          <w:szCs w:val="24"/>
          <w:lang w:eastAsia="zh-CN"/>
        </w:rPr>
        <w:t xml:space="preserve"> szervezési-</w:t>
      </w:r>
      <w:r w:rsidR="007E2047" w:rsidRPr="008E3B6D">
        <w:rPr>
          <w:rFonts w:ascii="Times New Roman" w:eastAsia="SimSun" w:hAnsi="Times New Roman"/>
          <w:sz w:val="24"/>
          <w:szCs w:val="24"/>
          <w:lang w:eastAsia="zh-CN"/>
        </w:rPr>
        <w:t xml:space="preserve"> </w:t>
      </w:r>
      <w:r w:rsidRPr="008E3B6D">
        <w:rPr>
          <w:rFonts w:ascii="Times New Roman" w:eastAsia="SimSun" w:hAnsi="Times New Roman"/>
          <w:sz w:val="24"/>
          <w:szCs w:val="24"/>
          <w:lang w:eastAsia="zh-CN"/>
        </w:rPr>
        <w:t>és anyagköltségek</w:t>
      </w:r>
      <w:r w:rsidR="00961CE7" w:rsidRPr="008E3B6D">
        <w:rPr>
          <w:rFonts w:ascii="Times New Roman" w:eastAsia="SimSun" w:hAnsi="Times New Roman"/>
          <w:sz w:val="24"/>
          <w:szCs w:val="24"/>
          <w:lang w:eastAsia="zh-CN"/>
        </w:rPr>
        <w:t xml:space="preserve"> </w:t>
      </w:r>
      <w:r w:rsidR="00A76D7A" w:rsidRPr="008E3B6D">
        <w:rPr>
          <w:rFonts w:ascii="Times New Roman" w:eastAsia="SimSun" w:hAnsi="Times New Roman"/>
          <w:sz w:val="24"/>
          <w:szCs w:val="24"/>
          <w:lang w:eastAsia="zh-CN"/>
        </w:rPr>
        <w:t xml:space="preserve">támogatására megítélt összeg </w:t>
      </w:r>
      <w:r w:rsidR="00961CE7" w:rsidRPr="008E3B6D">
        <w:rPr>
          <w:rFonts w:ascii="Times New Roman" w:eastAsia="SimSun" w:hAnsi="Times New Roman"/>
          <w:sz w:val="24"/>
          <w:szCs w:val="24"/>
          <w:lang w:eastAsia="zh-CN"/>
        </w:rPr>
        <w:t xml:space="preserve">legfeljebb </w:t>
      </w:r>
      <w:r w:rsidR="00A76D7A" w:rsidRPr="008E3B6D">
        <w:rPr>
          <w:rFonts w:ascii="Times New Roman" w:eastAsia="SimSun" w:hAnsi="Times New Roman"/>
          <w:sz w:val="24"/>
          <w:szCs w:val="24"/>
          <w:lang w:eastAsia="zh-CN"/>
        </w:rPr>
        <w:t xml:space="preserve">70%-áig igényelhető előleg a </w:t>
      </w:r>
      <w:r w:rsidR="005B499D" w:rsidRPr="008E3B6D">
        <w:rPr>
          <w:rFonts w:ascii="Times New Roman" w:eastAsia="SimSun" w:hAnsi="Times New Roman"/>
          <w:sz w:val="24"/>
          <w:szCs w:val="24"/>
          <w:lang w:eastAsia="zh-CN"/>
        </w:rPr>
        <w:t>program indításához</w:t>
      </w:r>
      <w:r w:rsidR="00961CE7" w:rsidRPr="008E3B6D">
        <w:rPr>
          <w:rFonts w:ascii="Times New Roman" w:eastAsia="SimSun" w:hAnsi="Times New Roman"/>
          <w:sz w:val="24"/>
          <w:szCs w:val="24"/>
          <w:lang w:eastAsia="zh-CN"/>
        </w:rPr>
        <w:t>, az</w:t>
      </w:r>
      <w:r w:rsidR="005B499D" w:rsidRPr="008E3B6D">
        <w:rPr>
          <w:rFonts w:ascii="Times New Roman" w:eastAsia="SimSun" w:hAnsi="Times New Roman"/>
          <w:sz w:val="24"/>
          <w:szCs w:val="24"/>
          <w:lang w:eastAsia="zh-CN"/>
        </w:rPr>
        <w:t xml:space="preserve"> elengedhetetlenül szükséges eszközök beszerzésére</w:t>
      </w:r>
      <w:r w:rsidR="00A76D7A" w:rsidRPr="008E3B6D">
        <w:rPr>
          <w:rFonts w:ascii="Times New Roman" w:eastAsia="SimSun" w:hAnsi="Times New Roman"/>
          <w:sz w:val="24"/>
          <w:szCs w:val="24"/>
          <w:lang w:eastAsia="zh-CN"/>
        </w:rPr>
        <w:t xml:space="preserve">. </w:t>
      </w:r>
    </w:p>
    <w:p w:rsidR="005B499D" w:rsidRPr="008E3B6D" w:rsidRDefault="005B499D" w:rsidP="005B499D">
      <w:pPr>
        <w:numPr>
          <w:ilvl w:val="0"/>
          <w:numId w:val="18"/>
        </w:numPr>
        <w:tabs>
          <w:tab w:val="left" w:pos="1049"/>
        </w:tabs>
        <w:spacing w:after="0" w:line="240" w:lineRule="auto"/>
        <w:ind w:left="714" w:hanging="357"/>
        <w:contextualSpacing/>
        <w:jc w:val="both"/>
        <w:rPr>
          <w:rFonts w:ascii="Times New Roman" w:eastAsia="SimSun" w:hAnsi="Times New Roman"/>
          <w:sz w:val="24"/>
          <w:szCs w:val="24"/>
          <w:lang w:eastAsia="zh-CN"/>
        </w:rPr>
      </w:pPr>
      <w:r w:rsidRPr="008E3B6D">
        <w:rPr>
          <w:rFonts w:ascii="Times New Roman" w:eastAsia="SimSun" w:hAnsi="Times New Roman"/>
          <w:sz w:val="24"/>
          <w:szCs w:val="24"/>
          <w:lang w:eastAsia="zh-CN"/>
        </w:rPr>
        <w:t>A közvetlen-, szervezési- és anyagköltségekre adott előleggel legkésőbb a program feléig kell elszámolni a hatósági szerződésben foglaltak szerint</w:t>
      </w:r>
      <w:r w:rsidR="007E2047" w:rsidRPr="008E3B6D">
        <w:rPr>
          <w:rFonts w:ascii="Times New Roman" w:eastAsia="SimSun" w:hAnsi="Times New Roman"/>
          <w:sz w:val="24"/>
          <w:szCs w:val="24"/>
          <w:lang w:eastAsia="zh-CN"/>
        </w:rPr>
        <w:t>.</w:t>
      </w:r>
    </w:p>
    <w:p w:rsidR="00061183" w:rsidRPr="008E3B6D" w:rsidRDefault="00061183" w:rsidP="00CF245F">
      <w:pPr>
        <w:numPr>
          <w:ilvl w:val="0"/>
          <w:numId w:val="18"/>
        </w:numPr>
        <w:tabs>
          <w:tab w:val="left" w:pos="1049"/>
        </w:tabs>
        <w:spacing w:after="0" w:line="240" w:lineRule="auto"/>
        <w:ind w:left="714" w:hanging="357"/>
        <w:contextualSpacing/>
        <w:jc w:val="both"/>
        <w:rPr>
          <w:rFonts w:ascii="Times New Roman" w:eastAsia="SimSun" w:hAnsi="Times New Roman"/>
          <w:sz w:val="24"/>
          <w:szCs w:val="24"/>
          <w:lang w:eastAsia="zh-CN"/>
        </w:rPr>
      </w:pPr>
      <w:r w:rsidRPr="008E3B6D">
        <w:rPr>
          <w:rFonts w:ascii="Times New Roman" w:eastAsia="SimSun" w:hAnsi="Times New Roman"/>
          <w:sz w:val="24"/>
          <w:szCs w:val="24"/>
          <w:lang w:eastAsia="zh-CN"/>
        </w:rPr>
        <w:t>Az előlegekkel történt elszámolást követőe</w:t>
      </w:r>
      <w:r w:rsidR="00F51390" w:rsidRPr="008E3B6D">
        <w:rPr>
          <w:rFonts w:ascii="Times New Roman" w:eastAsia="SimSun" w:hAnsi="Times New Roman"/>
          <w:sz w:val="24"/>
          <w:szCs w:val="24"/>
          <w:lang w:eastAsia="zh-CN"/>
        </w:rPr>
        <w:t>n újabb előleg nem folyósítható.</w:t>
      </w:r>
    </w:p>
    <w:p w:rsidR="00B01C45" w:rsidRPr="008E3B6D" w:rsidRDefault="00B01C45">
      <w:pPr>
        <w:spacing w:after="0" w:line="240" w:lineRule="auto"/>
        <w:jc w:val="both"/>
        <w:rPr>
          <w:rFonts w:ascii="Times New Roman" w:hAnsi="Times New Roman"/>
          <w:sz w:val="24"/>
          <w:szCs w:val="24"/>
        </w:rPr>
      </w:pPr>
    </w:p>
    <w:p w:rsidR="00B01C45" w:rsidRDefault="00B01C45">
      <w:pPr>
        <w:spacing w:after="0" w:line="240" w:lineRule="auto"/>
        <w:jc w:val="both"/>
        <w:rPr>
          <w:rFonts w:ascii="Times New Roman" w:hAnsi="Times New Roman"/>
          <w:sz w:val="24"/>
          <w:szCs w:val="24"/>
        </w:rPr>
      </w:pPr>
    </w:p>
    <w:p w:rsidR="006A36EB" w:rsidRPr="006A36EB" w:rsidRDefault="006A36EB" w:rsidP="006A36EB">
      <w:pPr>
        <w:pStyle w:val="Listaszerbekezds"/>
        <w:numPr>
          <w:ilvl w:val="0"/>
          <w:numId w:val="5"/>
        </w:numPr>
        <w:jc w:val="both"/>
        <w:rPr>
          <w:rFonts w:ascii="Times New Roman" w:hAnsi="Times New Roman"/>
          <w:b/>
          <w:sz w:val="24"/>
          <w:szCs w:val="24"/>
          <w:u w:val="single"/>
        </w:rPr>
      </w:pPr>
      <w:r w:rsidRPr="006A36EB">
        <w:rPr>
          <w:rFonts w:ascii="Times New Roman" w:hAnsi="Times New Roman"/>
          <w:b/>
          <w:sz w:val="24"/>
          <w:szCs w:val="24"/>
          <w:u w:val="single"/>
        </w:rPr>
        <w:t>A 2017. évi országos közfoglalkoztatási programok indítását megelőző</w:t>
      </w:r>
      <w:r w:rsidR="00547511">
        <w:rPr>
          <w:rFonts w:ascii="Times New Roman" w:hAnsi="Times New Roman"/>
          <w:b/>
          <w:sz w:val="24"/>
          <w:szCs w:val="24"/>
          <w:u w:val="single"/>
        </w:rPr>
        <w:t xml:space="preserve"> </w:t>
      </w:r>
      <w:r w:rsidRPr="006A36EB">
        <w:rPr>
          <w:rFonts w:ascii="Times New Roman" w:hAnsi="Times New Roman"/>
          <w:b/>
          <w:sz w:val="24"/>
          <w:szCs w:val="24"/>
          <w:u w:val="single"/>
        </w:rPr>
        <w:t xml:space="preserve">feladatok ütemezése </w:t>
      </w:r>
    </w:p>
    <w:p w:rsidR="006A36EB" w:rsidRPr="006A36EB" w:rsidRDefault="006A36EB" w:rsidP="006A36EB">
      <w:pPr>
        <w:spacing w:after="0" w:line="240" w:lineRule="auto"/>
        <w:jc w:val="both"/>
        <w:rPr>
          <w:rFonts w:ascii="Times New Roman" w:hAnsi="Times New Roman"/>
          <w:sz w:val="24"/>
          <w:szCs w:val="24"/>
        </w:rPr>
      </w:pPr>
    </w:p>
    <w:p w:rsidR="006A36EB" w:rsidRPr="006A36EB" w:rsidRDefault="006A36EB" w:rsidP="006A36EB">
      <w:pPr>
        <w:numPr>
          <w:ilvl w:val="0"/>
          <w:numId w:val="40"/>
        </w:numPr>
        <w:spacing w:after="0" w:line="240" w:lineRule="auto"/>
        <w:jc w:val="both"/>
        <w:rPr>
          <w:rFonts w:ascii="Times New Roman" w:hAnsi="Times New Roman"/>
          <w:b/>
          <w:sz w:val="24"/>
          <w:szCs w:val="24"/>
        </w:rPr>
      </w:pPr>
      <w:r w:rsidRPr="006A36EB">
        <w:rPr>
          <w:rFonts w:ascii="Times New Roman" w:hAnsi="Times New Roman"/>
          <w:b/>
          <w:sz w:val="24"/>
          <w:szCs w:val="24"/>
        </w:rPr>
        <w:t xml:space="preserve">Országos programok előzetes terveinek feltöltése a KTK rendszerbe és benyújtása az illetékes kormányhivatal foglalkoztatási főosztályára  </w:t>
      </w:r>
    </w:p>
    <w:p w:rsidR="006A36EB" w:rsidRPr="006A36EB" w:rsidRDefault="006A36EB" w:rsidP="006A36EB">
      <w:pPr>
        <w:spacing w:after="0" w:line="240" w:lineRule="auto"/>
        <w:ind w:left="644"/>
        <w:jc w:val="both"/>
        <w:rPr>
          <w:rFonts w:ascii="Times New Roman" w:hAnsi="Times New Roman"/>
          <w:sz w:val="24"/>
          <w:szCs w:val="24"/>
        </w:rPr>
      </w:pPr>
      <w:r w:rsidRPr="006A36EB">
        <w:rPr>
          <w:rFonts w:ascii="Times New Roman" w:hAnsi="Times New Roman"/>
          <w:sz w:val="24"/>
          <w:szCs w:val="24"/>
        </w:rPr>
        <w:t xml:space="preserve">Határidő: 2017. január 19. </w:t>
      </w:r>
    </w:p>
    <w:p w:rsidR="006A36EB" w:rsidRPr="006A36EB" w:rsidRDefault="006A36EB" w:rsidP="006A36EB">
      <w:pPr>
        <w:spacing w:after="0" w:line="240" w:lineRule="auto"/>
        <w:ind w:left="644"/>
        <w:jc w:val="both"/>
        <w:rPr>
          <w:rFonts w:ascii="Times New Roman" w:hAnsi="Times New Roman"/>
          <w:sz w:val="24"/>
          <w:szCs w:val="24"/>
        </w:rPr>
      </w:pPr>
      <w:r w:rsidRPr="006A36EB">
        <w:rPr>
          <w:rFonts w:ascii="Times New Roman" w:hAnsi="Times New Roman"/>
          <w:sz w:val="24"/>
          <w:szCs w:val="24"/>
        </w:rPr>
        <w:t>Felelős: közfoglalkoztatók</w:t>
      </w:r>
    </w:p>
    <w:p w:rsidR="006A36EB" w:rsidRPr="006A36EB" w:rsidRDefault="006A36EB" w:rsidP="006A36EB">
      <w:pPr>
        <w:spacing w:after="0" w:line="240" w:lineRule="auto"/>
        <w:jc w:val="both"/>
        <w:rPr>
          <w:rFonts w:ascii="Times New Roman" w:hAnsi="Times New Roman"/>
          <w:sz w:val="24"/>
          <w:szCs w:val="24"/>
        </w:rPr>
      </w:pPr>
    </w:p>
    <w:p w:rsidR="006A36EB" w:rsidRPr="006A36EB" w:rsidRDefault="006A36EB" w:rsidP="006A36EB">
      <w:pPr>
        <w:numPr>
          <w:ilvl w:val="0"/>
          <w:numId w:val="40"/>
        </w:numPr>
        <w:spacing w:after="0" w:line="240" w:lineRule="auto"/>
        <w:jc w:val="both"/>
        <w:rPr>
          <w:rFonts w:ascii="Times New Roman" w:hAnsi="Times New Roman"/>
          <w:b/>
          <w:sz w:val="24"/>
          <w:szCs w:val="24"/>
        </w:rPr>
      </w:pPr>
      <w:r w:rsidRPr="006A36EB">
        <w:rPr>
          <w:rFonts w:ascii="Times New Roman" w:hAnsi="Times New Roman"/>
          <w:b/>
          <w:sz w:val="24"/>
          <w:szCs w:val="24"/>
        </w:rPr>
        <w:t xml:space="preserve">A kormányhivatalok javaslatainak felterjesztése a BM irányába </w:t>
      </w:r>
    </w:p>
    <w:p w:rsidR="006A36EB" w:rsidRPr="006A36EB" w:rsidRDefault="006A36EB" w:rsidP="006A36EB">
      <w:pPr>
        <w:spacing w:after="0" w:line="240" w:lineRule="auto"/>
        <w:ind w:left="644"/>
        <w:jc w:val="both"/>
        <w:rPr>
          <w:rFonts w:ascii="Times New Roman" w:hAnsi="Times New Roman"/>
          <w:sz w:val="24"/>
          <w:szCs w:val="24"/>
        </w:rPr>
      </w:pPr>
      <w:r w:rsidRPr="006A36EB">
        <w:rPr>
          <w:rFonts w:ascii="Times New Roman" w:hAnsi="Times New Roman"/>
          <w:sz w:val="24"/>
          <w:szCs w:val="24"/>
        </w:rPr>
        <w:t xml:space="preserve">Határidő: 2017. január 31. </w:t>
      </w:r>
    </w:p>
    <w:p w:rsidR="006A36EB" w:rsidRPr="006A36EB" w:rsidRDefault="006A36EB" w:rsidP="006A36EB">
      <w:pPr>
        <w:spacing w:after="0" w:line="240" w:lineRule="auto"/>
        <w:ind w:left="644"/>
        <w:jc w:val="both"/>
        <w:rPr>
          <w:rFonts w:ascii="Times New Roman" w:hAnsi="Times New Roman"/>
          <w:sz w:val="24"/>
          <w:szCs w:val="24"/>
        </w:rPr>
      </w:pPr>
      <w:r w:rsidRPr="006A36EB">
        <w:rPr>
          <w:rFonts w:ascii="Times New Roman" w:hAnsi="Times New Roman"/>
          <w:sz w:val="24"/>
          <w:szCs w:val="24"/>
        </w:rPr>
        <w:t>Felelős: kormányhivatalok foglalkoztatási főosztályai</w:t>
      </w:r>
    </w:p>
    <w:p w:rsidR="006A36EB" w:rsidRPr="006A36EB" w:rsidRDefault="006A36EB" w:rsidP="006A36EB">
      <w:pPr>
        <w:spacing w:after="0" w:line="240" w:lineRule="auto"/>
        <w:jc w:val="both"/>
        <w:rPr>
          <w:rFonts w:ascii="Times New Roman" w:hAnsi="Times New Roman"/>
          <w:sz w:val="24"/>
          <w:szCs w:val="24"/>
        </w:rPr>
      </w:pPr>
    </w:p>
    <w:p w:rsidR="006A36EB" w:rsidRPr="006A36EB" w:rsidRDefault="006A36EB" w:rsidP="006A36EB">
      <w:pPr>
        <w:numPr>
          <w:ilvl w:val="0"/>
          <w:numId w:val="40"/>
        </w:numPr>
        <w:spacing w:after="0" w:line="240" w:lineRule="auto"/>
        <w:jc w:val="both"/>
        <w:rPr>
          <w:rFonts w:ascii="Times New Roman" w:hAnsi="Times New Roman"/>
          <w:b/>
          <w:sz w:val="24"/>
          <w:szCs w:val="24"/>
        </w:rPr>
      </w:pPr>
      <w:r w:rsidRPr="006A36EB">
        <w:rPr>
          <w:rFonts w:ascii="Times New Roman" w:hAnsi="Times New Roman"/>
          <w:b/>
          <w:sz w:val="24"/>
          <w:szCs w:val="24"/>
        </w:rPr>
        <w:t>Javaslatok felterjesztése miniszteri döntésre</w:t>
      </w:r>
    </w:p>
    <w:p w:rsidR="006A36EB" w:rsidRPr="006A36EB" w:rsidRDefault="006A36EB" w:rsidP="006A36EB">
      <w:pPr>
        <w:spacing w:after="0" w:line="240" w:lineRule="auto"/>
        <w:ind w:left="644"/>
        <w:jc w:val="both"/>
        <w:rPr>
          <w:rFonts w:ascii="Times New Roman" w:hAnsi="Times New Roman"/>
          <w:sz w:val="24"/>
          <w:szCs w:val="24"/>
        </w:rPr>
      </w:pPr>
      <w:r w:rsidRPr="006A36EB">
        <w:rPr>
          <w:rFonts w:ascii="Times New Roman" w:hAnsi="Times New Roman"/>
          <w:sz w:val="24"/>
          <w:szCs w:val="24"/>
        </w:rPr>
        <w:t xml:space="preserve">Határidő: 2017. február 06. </w:t>
      </w:r>
    </w:p>
    <w:p w:rsidR="006A36EB" w:rsidRPr="006A36EB" w:rsidRDefault="006A36EB" w:rsidP="006A36EB">
      <w:pPr>
        <w:spacing w:after="0" w:line="240" w:lineRule="auto"/>
        <w:ind w:left="644"/>
        <w:jc w:val="both"/>
        <w:rPr>
          <w:rFonts w:ascii="Times New Roman" w:hAnsi="Times New Roman"/>
          <w:sz w:val="24"/>
          <w:szCs w:val="24"/>
        </w:rPr>
      </w:pPr>
      <w:r w:rsidRPr="006A36EB">
        <w:rPr>
          <w:rFonts w:ascii="Times New Roman" w:hAnsi="Times New Roman"/>
          <w:sz w:val="24"/>
          <w:szCs w:val="24"/>
        </w:rPr>
        <w:t>Felelős: Programkoordinációs Osztály</w:t>
      </w:r>
    </w:p>
    <w:p w:rsidR="006A36EB" w:rsidRPr="006A36EB" w:rsidRDefault="006A36EB" w:rsidP="006A36EB">
      <w:pPr>
        <w:spacing w:after="0" w:line="240" w:lineRule="auto"/>
        <w:jc w:val="both"/>
        <w:rPr>
          <w:rFonts w:ascii="Times New Roman" w:hAnsi="Times New Roman"/>
          <w:sz w:val="24"/>
          <w:szCs w:val="24"/>
        </w:rPr>
      </w:pPr>
    </w:p>
    <w:p w:rsidR="006A36EB" w:rsidRPr="006A36EB" w:rsidRDefault="006A36EB" w:rsidP="006A36EB">
      <w:pPr>
        <w:numPr>
          <w:ilvl w:val="0"/>
          <w:numId w:val="40"/>
        </w:numPr>
        <w:spacing w:after="0" w:line="240" w:lineRule="auto"/>
        <w:jc w:val="both"/>
        <w:rPr>
          <w:rFonts w:ascii="Times New Roman" w:hAnsi="Times New Roman"/>
          <w:b/>
          <w:sz w:val="24"/>
          <w:szCs w:val="24"/>
        </w:rPr>
      </w:pPr>
      <w:r w:rsidRPr="006A36EB">
        <w:rPr>
          <w:rFonts w:ascii="Times New Roman" w:hAnsi="Times New Roman"/>
          <w:b/>
          <w:sz w:val="24"/>
          <w:szCs w:val="24"/>
        </w:rPr>
        <w:t>Kormányhivatalok kiértesítése miniszteri döntésről</w:t>
      </w:r>
    </w:p>
    <w:p w:rsidR="006A36EB" w:rsidRPr="006A36EB" w:rsidRDefault="006A36EB" w:rsidP="006A36EB">
      <w:pPr>
        <w:spacing w:after="0" w:line="240" w:lineRule="auto"/>
        <w:ind w:left="644"/>
        <w:jc w:val="both"/>
        <w:rPr>
          <w:rFonts w:ascii="Times New Roman" w:hAnsi="Times New Roman"/>
          <w:sz w:val="24"/>
          <w:szCs w:val="24"/>
        </w:rPr>
      </w:pPr>
      <w:r w:rsidRPr="006A36EB">
        <w:rPr>
          <w:rFonts w:ascii="Times New Roman" w:hAnsi="Times New Roman"/>
          <w:sz w:val="24"/>
          <w:szCs w:val="24"/>
        </w:rPr>
        <w:t>Határidő: 2017. február 13.</w:t>
      </w:r>
    </w:p>
    <w:p w:rsidR="006A36EB" w:rsidRPr="006A36EB" w:rsidRDefault="006A36EB" w:rsidP="006A36EB">
      <w:pPr>
        <w:spacing w:after="0" w:line="240" w:lineRule="auto"/>
        <w:ind w:left="644"/>
        <w:jc w:val="both"/>
        <w:rPr>
          <w:rFonts w:ascii="Times New Roman" w:hAnsi="Times New Roman"/>
          <w:sz w:val="24"/>
          <w:szCs w:val="24"/>
        </w:rPr>
      </w:pPr>
      <w:r w:rsidRPr="006A36EB">
        <w:rPr>
          <w:rFonts w:ascii="Times New Roman" w:hAnsi="Times New Roman"/>
          <w:sz w:val="24"/>
          <w:szCs w:val="24"/>
        </w:rPr>
        <w:t>Felelős: Programkoordinációs Osztály</w:t>
      </w:r>
    </w:p>
    <w:p w:rsidR="006A36EB" w:rsidRPr="006A36EB" w:rsidRDefault="006A36EB" w:rsidP="006A36EB">
      <w:pPr>
        <w:spacing w:after="0" w:line="240" w:lineRule="auto"/>
        <w:jc w:val="both"/>
        <w:rPr>
          <w:rFonts w:ascii="Times New Roman" w:hAnsi="Times New Roman"/>
          <w:sz w:val="24"/>
          <w:szCs w:val="24"/>
        </w:rPr>
      </w:pPr>
    </w:p>
    <w:p w:rsidR="006A36EB" w:rsidRPr="006A36EB" w:rsidRDefault="006A36EB" w:rsidP="006A36EB">
      <w:pPr>
        <w:numPr>
          <w:ilvl w:val="0"/>
          <w:numId w:val="40"/>
        </w:numPr>
        <w:spacing w:after="0" w:line="240" w:lineRule="auto"/>
        <w:jc w:val="both"/>
        <w:rPr>
          <w:rFonts w:ascii="Times New Roman" w:hAnsi="Times New Roman"/>
          <w:b/>
          <w:sz w:val="24"/>
          <w:szCs w:val="24"/>
        </w:rPr>
      </w:pPr>
      <w:r w:rsidRPr="006A36EB">
        <w:rPr>
          <w:rFonts w:ascii="Times New Roman" w:hAnsi="Times New Roman"/>
          <w:b/>
          <w:sz w:val="24"/>
          <w:szCs w:val="24"/>
        </w:rPr>
        <w:t>Országos közfoglalkoztatási programok indulása</w:t>
      </w:r>
    </w:p>
    <w:p w:rsidR="006A36EB" w:rsidRPr="006A36EB" w:rsidRDefault="006A36EB" w:rsidP="006A36EB">
      <w:pPr>
        <w:spacing w:after="0" w:line="240" w:lineRule="auto"/>
        <w:ind w:left="644"/>
        <w:jc w:val="both"/>
        <w:rPr>
          <w:rFonts w:ascii="Times New Roman" w:hAnsi="Times New Roman"/>
          <w:sz w:val="24"/>
          <w:szCs w:val="24"/>
        </w:rPr>
      </w:pPr>
      <w:r w:rsidRPr="006A36EB">
        <w:rPr>
          <w:rFonts w:ascii="Times New Roman" w:hAnsi="Times New Roman"/>
          <w:sz w:val="24"/>
          <w:szCs w:val="24"/>
        </w:rPr>
        <w:t>Határidő: 2017. március 1.</w:t>
      </w:r>
    </w:p>
    <w:p w:rsidR="006A36EB" w:rsidRPr="006A36EB" w:rsidRDefault="006A36EB" w:rsidP="006A36EB">
      <w:pPr>
        <w:spacing w:after="0" w:line="240" w:lineRule="auto"/>
        <w:ind w:left="644"/>
        <w:jc w:val="both"/>
        <w:rPr>
          <w:rFonts w:ascii="Times New Roman" w:hAnsi="Times New Roman"/>
          <w:sz w:val="24"/>
          <w:szCs w:val="24"/>
        </w:rPr>
      </w:pPr>
      <w:r w:rsidRPr="006A36EB">
        <w:rPr>
          <w:rFonts w:ascii="Times New Roman" w:hAnsi="Times New Roman"/>
          <w:sz w:val="24"/>
          <w:szCs w:val="24"/>
        </w:rPr>
        <w:t>Felelős: kormányhivatalok foglalkoztatási főosztályai, járási hivatalok foglalkoztatási osztályai és a közfoglalkoztatók</w:t>
      </w:r>
    </w:p>
    <w:p w:rsidR="006A36EB" w:rsidRPr="006A36EB" w:rsidRDefault="006A36EB" w:rsidP="006A36EB">
      <w:pPr>
        <w:spacing w:after="0" w:line="240" w:lineRule="auto"/>
        <w:jc w:val="both"/>
        <w:rPr>
          <w:rFonts w:ascii="Times New Roman" w:hAnsi="Times New Roman"/>
          <w:b/>
          <w:sz w:val="24"/>
          <w:szCs w:val="24"/>
        </w:rPr>
      </w:pPr>
    </w:p>
    <w:p w:rsidR="006A36EB" w:rsidRDefault="006A36EB">
      <w:pPr>
        <w:spacing w:after="0" w:line="240" w:lineRule="auto"/>
        <w:jc w:val="both"/>
        <w:rPr>
          <w:rFonts w:ascii="Times New Roman" w:hAnsi="Times New Roman"/>
          <w:sz w:val="24"/>
          <w:szCs w:val="24"/>
        </w:rPr>
      </w:pPr>
    </w:p>
    <w:p w:rsidR="006A36EB" w:rsidRPr="008E3B6D" w:rsidRDefault="006A36EB">
      <w:pPr>
        <w:spacing w:after="0" w:line="240" w:lineRule="auto"/>
        <w:jc w:val="both"/>
        <w:rPr>
          <w:rFonts w:ascii="Times New Roman" w:hAnsi="Times New Roman"/>
          <w:sz w:val="24"/>
          <w:szCs w:val="24"/>
        </w:rPr>
      </w:pPr>
    </w:p>
    <w:p w:rsidR="007D6E1E" w:rsidRPr="008E3B6D" w:rsidRDefault="007D6E1E" w:rsidP="007162DB">
      <w:pPr>
        <w:pStyle w:val="Listaszerbekezds"/>
        <w:ind w:left="0"/>
        <w:jc w:val="both"/>
        <w:rPr>
          <w:rFonts w:ascii="Times New Roman" w:hAnsi="Times New Roman"/>
          <w:sz w:val="24"/>
          <w:szCs w:val="24"/>
        </w:rPr>
      </w:pPr>
      <w:r w:rsidRPr="008E3B6D">
        <w:rPr>
          <w:rFonts w:ascii="Times New Roman" w:hAnsi="Times New Roman"/>
          <w:sz w:val="24"/>
          <w:szCs w:val="24"/>
        </w:rPr>
        <w:t>Budapest, 201</w:t>
      </w:r>
      <w:r w:rsidR="00E14857" w:rsidRPr="008E3B6D">
        <w:rPr>
          <w:rFonts w:ascii="Times New Roman" w:hAnsi="Times New Roman"/>
          <w:sz w:val="24"/>
          <w:szCs w:val="24"/>
        </w:rPr>
        <w:t>6</w:t>
      </w:r>
      <w:r w:rsidR="007162DB" w:rsidRPr="008E3B6D">
        <w:rPr>
          <w:rFonts w:ascii="Times New Roman" w:hAnsi="Times New Roman"/>
          <w:sz w:val="24"/>
          <w:szCs w:val="24"/>
        </w:rPr>
        <w:t xml:space="preserve">. </w:t>
      </w:r>
      <w:r w:rsidR="00EF2207" w:rsidRPr="008E3B6D">
        <w:rPr>
          <w:rFonts w:ascii="Times New Roman" w:hAnsi="Times New Roman"/>
          <w:sz w:val="24"/>
          <w:szCs w:val="24"/>
        </w:rPr>
        <w:t xml:space="preserve"> „         .”</w:t>
      </w:r>
      <w:r w:rsidRPr="008E3B6D">
        <w:rPr>
          <w:rFonts w:ascii="Times New Roman" w:hAnsi="Times New Roman"/>
          <w:sz w:val="24"/>
          <w:szCs w:val="24"/>
        </w:rPr>
        <w:tab/>
      </w:r>
    </w:p>
    <w:p w:rsidR="00B02337" w:rsidRPr="008E3B6D" w:rsidRDefault="007D6E1E" w:rsidP="007162DB">
      <w:pPr>
        <w:pStyle w:val="Listaszerbekezds"/>
        <w:spacing w:before="360" w:after="240"/>
        <w:ind w:left="0"/>
        <w:jc w:val="right"/>
        <w:rPr>
          <w:rFonts w:ascii="Times New Roman" w:hAnsi="Times New Roman"/>
          <w:sz w:val="20"/>
          <w:szCs w:val="20"/>
        </w:rPr>
      </w:pPr>
      <w:r w:rsidRPr="008E3B6D">
        <w:rPr>
          <w:rFonts w:ascii="Times New Roman" w:hAnsi="Times New Roman"/>
          <w:sz w:val="24"/>
          <w:szCs w:val="24"/>
        </w:rPr>
        <w:t>Közfoglalkoztatási Stratégiai és Koordinációs Főosztály</w:t>
      </w:r>
    </w:p>
    <w:sectPr w:rsidR="00B02337" w:rsidRPr="008E3B6D" w:rsidSect="007B10EB">
      <w:headerReference w:type="even" r:id="rId10"/>
      <w:headerReference w:type="default" r:id="rId11"/>
      <w:footerReference w:type="defaul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125" w:rsidRDefault="00331125" w:rsidP="000332D8">
      <w:pPr>
        <w:spacing w:after="0" w:line="240" w:lineRule="auto"/>
      </w:pPr>
      <w:r>
        <w:separator/>
      </w:r>
    </w:p>
  </w:endnote>
  <w:endnote w:type="continuationSeparator" w:id="0">
    <w:p w:rsidR="00331125" w:rsidRDefault="00331125" w:rsidP="00033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ivaldi">
    <w:panose1 w:val="03020602050506090804"/>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C5D" w:rsidRDefault="00C91C5D">
    <w:pPr>
      <w:pStyle w:val="llb"/>
    </w:pPr>
  </w:p>
  <w:p w:rsidR="00C91C5D" w:rsidRDefault="00C91C5D">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C5D" w:rsidRDefault="00C91C5D" w:rsidP="00755FB2">
    <w:pPr>
      <w:pStyle w:val="llb"/>
      <w:pBdr>
        <w:top w:val="single" w:sz="4" w:space="1" w:color="808080"/>
      </w:pBdr>
      <w:jc w:val="center"/>
      <w:rPr>
        <w:i/>
        <w:color w:val="808080"/>
        <w:sz w:val="20"/>
        <w:szCs w:val="20"/>
      </w:rPr>
    </w:pPr>
    <w:r w:rsidRPr="003842BE">
      <w:rPr>
        <w:i/>
        <w:color w:val="808080"/>
        <w:sz w:val="20"/>
        <w:szCs w:val="20"/>
      </w:rPr>
      <w:t>Cím:</w:t>
    </w:r>
    <w:r>
      <w:rPr>
        <w:i/>
        <w:color w:val="808080"/>
        <w:sz w:val="20"/>
        <w:szCs w:val="20"/>
      </w:rPr>
      <w:t xml:space="preserve"> </w:t>
    </w:r>
    <w:r w:rsidRPr="003842BE">
      <w:rPr>
        <w:i/>
        <w:color w:val="808080"/>
        <w:sz w:val="20"/>
        <w:szCs w:val="20"/>
      </w:rPr>
      <w:t>1051 Budapest, József Attila u. 2-4. postacím</w:t>
    </w:r>
    <w:r>
      <w:rPr>
        <w:i/>
        <w:color w:val="808080"/>
        <w:sz w:val="20"/>
        <w:szCs w:val="20"/>
      </w:rPr>
      <w:t xml:space="preserve">: </w:t>
    </w:r>
    <w:r w:rsidRPr="003842BE">
      <w:rPr>
        <w:i/>
        <w:color w:val="808080"/>
        <w:sz w:val="20"/>
        <w:szCs w:val="20"/>
      </w:rPr>
      <w:t>1903 Budapest, Pf.: 314</w:t>
    </w:r>
    <w:r>
      <w:rPr>
        <w:i/>
        <w:color w:val="808080"/>
        <w:sz w:val="20"/>
        <w:szCs w:val="20"/>
      </w:rPr>
      <w:t>.</w:t>
    </w:r>
  </w:p>
  <w:p w:rsidR="00C91C5D" w:rsidRPr="000253BF" w:rsidRDefault="00C91C5D" w:rsidP="00755FB2">
    <w:pPr>
      <w:pStyle w:val="llb"/>
      <w:pBdr>
        <w:top w:val="single" w:sz="4" w:space="1" w:color="808080"/>
      </w:pBdr>
      <w:jc w:val="center"/>
      <w:rPr>
        <w:i/>
        <w:color w:val="808080"/>
        <w:sz w:val="20"/>
        <w:szCs w:val="20"/>
      </w:rPr>
    </w:pPr>
    <w:r>
      <w:rPr>
        <w:i/>
        <w:color w:val="808080"/>
        <w:sz w:val="20"/>
        <w:szCs w:val="20"/>
      </w:rPr>
      <w:t>telefon:</w:t>
    </w:r>
    <w:r w:rsidR="00AD1E14">
      <w:rPr>
        <w:i/>
        <w:color w:val="808080"/>
        <w:sz w:val="20"/>
        <w:szCs w:val="20"/>
      </w:rPr>
      <w:t xml:space="preserve"> </w:t>
    </w:r>
    <w:r>
      <w:rPr>
        <w:i/>
        <w:color w:val="808080"/>
        <w:sz w:val="20"/>
        <w:szCs w:val="20"/>
      </w:rPr>
      <w:t>441-1052, fax:</w:t>
    </w:r>
    <w:r w:rsidR="00AD1E14">
      <w:rPr>
        <w:i/>
        <w:color w:val="808080"/>
        <w:sz w:val="20"/>
        <w:szCs w:val="20"/>
      </w:rPr>
      <w:t xml:space="preserve"> </w:t>
    </w:r>
    <w:r>
      <w:rPr>
        <w:i/>
        <w:color w:val="808080"/>
        <w:sz w:val="20"/>
        <w:szCs w:val="20"/>
      </w:rPr>
      <w:t xml:space="preserve">441-1787, web: </w:t>
    </w:r>
    <w:hyperlink r:id="rId1" w:history="1">
      <w:r w:rsidRPr="002D1E76">
        <w:rPr>
          <w:rStyle w:val="Hiperhivatkozs"/>
          <w:i/>
          <w:sz w:val="20"/>
          <w:szCs w:val="20"/>
        </w:rPr>
        <w:t>www.kormany.hu</w:t>
      </w:r>
    </w:hyperlink>
    <w:r>
      <w:rPr>
        <w:i/>
        <w:color w:val="808080"/>
        <w:sz w:val="20"/>
        <w:szCs w:val="20"/>
      </w:rPr>
      <w:t>, e-mail: kozfoglalkoztatas@bm.gov.hu</w:t>
    </w:r>
  </w:p>
  <w:p w:rsidR="00C91C5D" w:rsidRDefault="00C91C5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125" w:rsidRDefault="00331125" w:rsidP="000332D8">
      <w:pPr>
        <w:spacing w:after="0" w:line="240" w:lineRule="auto"/>
      </w:pPr>
      <w:r>
        <w:separator/>
      </w:r>
    </w:p>
  </w:footnote>
  <w:footnote w:type="continuationSeparator" w:id="0">
    <w:p w:rsidR="00331125" w:rsidRDefault="00331125" w:rsidP="000332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C5D" w:rsidRPr="002C08A6" w:rsidRDefault="00C91C5D">
    <w:pPr>
      <w:pStyle w:val="lfej"/>
      <w:jc w:val="center"/>
      <w:rPr>
        <w:rFonts w:ascii="Times New Roman" w:hAnsi="Times New Roman"/>
        <w:sz w:val="24"/>
        <w:szCs w:val="24"/>
      </w:rPr>
    </w:pPr>
    <w:r w:rsidRPr="002C08A6">
      <w:rPr>
        <w:rFonts w:ascii="Times New Roman" w:hAnsi="Times New Roman"/>
        <w:sz w:val="24"/>
        <w:szCs w:val="24"/>
      </w:rPr>
      <w:fldChar w:fldCharType="begin"/>
    </w:r>
    <w:r w:rsidRPr="002C08A6">
      <w:rPr>
        <w:rFonts w:ascii="Times New Roman" w:hAnsi="Times New Roman"/>
        <w:sz w:val="24"/>
        <w:szCs w:val="24"/>
      </w:rPr>
      <w:instrText xml:space="preserve"> PAGE   \* MERGEFORMAT </w:instrText>
    </w:r>
    <w:r w:rsidRPr="002C08A6">
      <w:rPr>
        <w:rFonts w:ascii="Times New Roman" w:hAnsi="Times New Roman"/>
        <w:sz w:val="24"/>
        <w:szCs w:val="24"/>
      </w:rPr>
      <w:fldChar w:fldCharType="separate"/>
    </w:r>
    <w:r>
      <w:rPr>
        <w:rFonts w:ascii="Times New Roman" w:hAnsi="Times New Roman"/>
        <w:noProof/>
        <w:sz w:val="24"/>
        <w:szCs w:val="24"/>
      </w:rPr>
      <w:t>2</w:t>
    </w:r>
    <w:r w:rsidRPr="002C08A6">
      <w:rPr>
        <w:rFonts w:ascii="Times New Roman" w:hAnsi="Times New Roman"/>
        <w:sz w:val="24"/>
        <w:szCs w:val="24"/>
      </w:rPr>
      <w:fldChar w:fldCharType="end"/>
    </w:r>
  </w:p>
  <w:p w:rsidR="00C91C5D" w:rsidRDefault="00C91C5D">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1997127"/>
      <w:docPartObj>
        <w:docPartGallery w:val="Page Numbers (Top of Page)"/>
        <w:docPartUnique/>
      </w:docPartObj>
    </w:sdtPr>
    <w:sdtEndPr>
      <w:rPr>
        <w:rFonts w:ascii="Times New Roman" w:hAnsi="Times New Roman"/>
        <w:sz w:val="24"/>
        <w:szCs w:val="24"/>
      </w:rPr>
    </w:sdtEndPr>
    <w:sdtContent>
      <w:p w:rsidR="00C91C5D" w:rsidRPr="00755FB2" w:rsidRDefault="00C91C5D">
        <w:pPr>
          <w:pStyle w:val="lfej"/>
          <w:jc w:val="center"/>
          <w:rPr>
            <w:rFonts w:ascii="Times New Roman" w:hAnsi="Times New Roman"/>
            <w:sz w:val="24"/>
            <w:szCs w:val="24"/>
          </w:rPr>
        </w:pPr>
        <w:r w:rsidRPr="00755FB2">
          <w:rPr>
            <w:rFonts w:ascii="Times New Roman" w:hAnsi="Times New Roman"/>
            <w:sz w:val="24"/>
            <w:szCs w:val="24"/>
          </w:rPr>
          <w:fldChar w:fldCharType="begin"/>
        </w:r>
        <w:r w:rsidRPr="00755FB2">
          <w:rPr>
            <w:rFonts w:ascii="Times New Roman" w:hAnsi="Times New Roman"/>
            <w:sz w:val="24"/>
            <w:szCs w:val="24"/>
          </w:rPr>
          <w:instrText>PAGE   \* MERGEFORMAT</w:instrText>
        </w:r>
        <w:r w:rsidRPr="00755FB2">
          <w:rPr>
            <w:rFonts w:ascii="Times New Roman" w:hAnsi="Times New Roman"/>
            <w:sz w:val="24"/>
            <w:szCs w:val="24"/>
          </w:rPr>
          <w:fldChar w:fldCharType="separate"/>
        </w:r>
        <w:r w:rsidR="00697D49">
          <w:rPr>
            <w:rFonts w:ascii="Times New Roman" w:hAnsi="Times New Roman"/>
            <w:noProof/>
            <w:sz w:val="24"/>
            <w:szCs w:val="24"/>
          </w:rPr>
          <w:t>6</w:t>
        </w:r>
        <w:r w:rsidRPr="00755FB2">
          <w:rPr>
            <w:rFonts w:ascii="Times New Roman" w:hAnsi="Times New Roman"/>
            <w:sz w:val="24"/>
            <w:szCs w:val="24"/>
          </w:rPr>
          <w:fldChar w:fldCharType="end"/>
        </w:r>
      </w:p>
    </w:sdtContent>
  </w:sdt>
  <w:p w:rsidR="00C91C5D" w:rsidRDefault="00C91C5D">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29C9"/>
    <w:multiLevelType w:val="hybridMultilevel"/>
    <w:tmpl w:val="B3B492C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6FE6558"/>
    <w:multiLevelType w:val="hybridMultilevel"/>
    <w:tmpl w:val="42C26F3A"/>
    <w:lvl w:ilvl="0" w:tplc="54B2B5A0">
      <w:start w:val="1"/>
      <w:numFmt w:val="decimal"/>
      <w:lvlText w:val="%1-"/>
      <w:lvlJc w:val="left"/>
      <w:pPr>
        <w:ind w:left="928" w:hanging="360"/>
      </w:pPr>
      <w:rPr>
        <w:rFonts w:hint="default"/>
      </w:rPr>
    </w:lvl>
    <w:lvl w:ilvl="1" w:tplc="040E0019" w:tentative="1">
      <w:start w:val="1"/>
      <w:numFmt w:val="lowerLetter"/>
      <w:lvlText w:val="%2."/>
      <w:lvlJc w:val="left"/>
      <w:pPr>
        <w:ind w:left="1648" w:hanging="360"/>
      </w:pPr>
    </w:lvl>
    <w:lvl w:ilvl="2" w:tplc="040E001B" w:tentative="1">
      <w:start w:val="1"/>
      <w:numFmt w:val="lowerRoman"/>
      <w:lvlText w:val="%3."/>
      <w:lvlJc w:val="right"/>
      <w:pPr>
        <w:ind w:left="2368" w:hanging="180"/>
      </w:p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2">
    <w:nsid w:val="0A5A5610"/>
    <w:multiLevelType w:val="hybridMultilevel"/>
    <w:tmpl w:val="DAAEFA66"/>
    <w:lvl w:ilvl="0" w:tplc="040E0001">
      <w:start w:val="1"/>
      <w:numFmt w:val="bullet"/>
      <w:lvlText w:val=""/>
      <w:lvlJc w:val="left"/>
      <w:pPr>
        <w:tabs>
          <w:tab w:val="num" w:pos="720"/>
        </w:tabs>
        <w:ind w:left="720" w:hanging="360"/>
      </w:pPr>
      <w:rPr>
        <w:rFonts w:ascii="Symbol" w:hAnsi="Symbol" w:hint="default"/>
      </w:rPr>
    </w:lvl>
    <w:lvl w:ilvl="1" w:tplc="5890F71E" w:tentative="1">
      <w:start w:val="1"/>
      <w:numFmt w:val="bullet"/>
      <w:lvlText w:val="•"/>
      <w:lvlJc w:val="left"/>
      <w:pPr>
        <w:tabs>
          <w:tab w:val="num" w:pos="1440"/>
        </w:tabs>
        <w:ind w:left="1440" w:hanging="360"/>
      </w:pPr>
      <w:rPr>
        <w:rFonts w:ascii="Arial" w:hAnsi="Arial" w:hint="default"/>
      </w:rPr>
    </w:lvl>
    <w:lvl w:ilvl="2" w:tplc="ECBC6A88" w:tentative="1">
      <w:start w:val="1"/>
      <w:numFmt w:val="bullet"/>
      <w:lvlText w:val="•"/>
      <w:lvlJc w:val="left"/>
      <w:pPr>
        <w:tabs>
          <w:tab w:val="num" w:pos="2160"/>
        </w:tabs>
        <w:ind w:left="2160" w:hanging="360"/>
      </w:pPr>
      <w:rPr>
        <w:rFonts w:ascii="Arial" w:hAnsi="Arial" w:hint="default"/>
      </w:rPr>
    </w:lvl>
    <w:lvl w:ilvl="3" w:tplc="68D4E9CE" w:tentative="1">
      <w:start w:val="1"/>
      <w:numFmt w:val="bullet"/>
      <w:lvlText w:val="•"/>
      <w:lvlJc w:val="left"/>
      <w:pPr>
        <w:tabs>
          <w:tab w:val="num" w:pos="2880"/>
        </w:tabs>
        <w:ind w:left="2880" w:hanging="360"/>
      </w:pPr>
      <w:rPr>
        <w:rFonts w:ascii="Arial" w:hAnsi="Arial" w:hint="default"/>
      </w:rPr>
    </w:lvl>
    <w:lvl w:ilvl="4" w:tplc="3D46351A">
      <w:start w:val="1712"/>
      <w:numFmt w:val="bullet"/>
      <w:lvlText w:val="‒"/>
      <w:lvlJc w:val="left"/>
      <w:pPr>
        <w:tabs>
          <w:tab w:val="num" w:pos="3600"/>
        </w:tabs>
        <w:ind w:left="3600" w:hanging="360"/>
      </w:pPr>
      <w:rPr>
        <w:rFonts w:ascii="Arial" w:hAnsi="Arial" w:hint="default"/>
      </w:rPr>
    </w:lvl>
    <w:lvl w:ilvl="5" w:tplc="8F7046E0" w:tentative="1">
      <w:start w:val="1"/>
      <w:numFmt w:val="bullet"/>
      <w:lvlText w:val="•"/>
      <w:lvlJc w:val="left"/>
      <w:pPr>
        <w:tabs>
          <w:tab w:val="num" w:pos="4320"/>
        </w:tabs>
        <w:ind w:left="4320" w:hanging="360"/>
      </w:pPr>
      <w:rPr>
        <w:rFonts w:ascii="Arial" w:hAnsi="Arial" w:hint="default"/>
      </w:rPr>
    </w:lvl>
    <w:lvl w:ilvl="6" w:tplc="5740B7FC" w:tentative="1">
      <w:start w:val="1"/>
      <w:numFmt w:val="bullet"/>
      <w:lvlText w:val="•"/>
      <w:lvlJc w:val="left"/>
      <w:pPr>
        <w:tabs>
          <w:tab w:val="num" w:pos="5040"/>
        </w:tabs>
        <w:ind w:left="5040" w:hanging="360"/>
      </w:pPr>
      <w:rPr>
        <w:rFonts w:ascii="Arial" w:hAnsi="Arial" w:hint="default"/>
      </w:rPr>
    </w:lvl>
    <w:lvl w:ilvl="7" w:tplc="BEF44918" w:tentative="1">
      <w:start w:val="1"/>
      <w:numFmt w:val="bullet"/>
      <w:lvlText w:val="•"/>
      <w:lvlJc w:val="left"/>
      <w:pPr>
        <w:tabs>
          <w:tab w:val="num" w:pos="5760"/>
        </w:tabs>
        <w:ind w:left="5760" w:hanging="360"/>
      </w:pPr>
      <w:rPr>
        <w:rFonts w:ascii="Arial" w:hAnsi="Arial" w:hint="default"/>
      </w:rPr>
    </w:lvl>
    <w:lvl w:ilvl="8" w:tplc="B3A2E6EA" w:tentative="1">
      <w:start w:val="1"/>
      <w:numFmt w:val="bullet"/>
      <w:lvlText w:val="•"/>
      <w:lvlJc w:val="left"/>
      <w:pPr>
        <w:tabs>
          <w:tab w:val="num" w:pos="6480"/>
        </w:tabs>
        <w:ind w:left="6480" w:hanging="360"/>
      </w:pPr>
      <w:rPr>
        <w:rFonts w:ascii="Arial" w:hAnsi="Arial" w:hint="default"/>
      </w:rPr>
    </w:lvl>
  </w:abstractNum>
  <w:abstractNum w:abstractNumId="3">
    <w:nsid w:val="0BEC0CF3"/>
    <w:multiLevelType w:val="hybridMultilevel"/>
    <w:tmpl w:val="35683A7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BD035A3"/>
    <w:multiLevelType w:val="hybridMultilevel"/>
    <w:tmpl w:val="5788787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BEB4594"/>
    <w:multiLevelType w:val="hybridMultilevel"/>
    <w:tmpl w:val="F35A62A6"/>
    <w:lvl w:ilvl="0" w:tplc="642C6DAE">
      <w:start w:val="1"/>
      <w:numFmt w:val="lowerLetter"/>
      <w:lvlText w:val="b%1)"/>
      <w:lvlJc w:val="left"/>
      <w:pPr>
        <w:ind w:left="1776" w:hanging="360"/>
      </w:pPr>
      <w:rPr>
        <w:rFonts w:cs="Times New Roman" w:hint="default"/>
      </w:rPr>
    </w:lvl>
    <w:lvl w:ilvl="1" w:tplc="86503AA6">
      <w:start w:val="1"/>
      <w:numFmt w:val="lowerLetter"/>
      <w:lvlText w:val="%2."/>
      <w:lvlJc w:val="left"/>
      <w:pPr>
        <w:ind w:left="2496" w:hanging="360"/>
      </w:pPr>
      <w:rPr>
        <w:rFonts w:cs="Times New Roman"/>
      </w:rPr>
    </w:lvl>
    <w:lvl w:ilvl="2" w:tplc="4C1C64E0">
      <w:start w:val="1"/>
      <w:numFmt w:val="lowerRoman"/>
      <w:lvlText w:val="%3."/>
      <w:lvlJc w:val="right"/>
      <w:pPr>
        <w:ind w:left="3216" w:hanging="180"/>
      </w:pPr>
      <w:rPr>
        <w:rFonts w:cs="Times New Roman"/>
      </w:rPr>
    </w:lvl>
    <w:lvl w:ilvl="3" w:tplc="7C9AB59E" w:tentative="1">
      <w:start w:val="1"/>
      <w:numFmt w:val="decimal"/>
      <w:lvlText w:val="%4."/>
      <w:lvlJc w:val="left"/>
      <w:pPr>
        <w:ind w:left="3936" w:hanging="360"/>
      </w:pPr>
      <w:rPr>
        <w:rFonts w:cs="Times New Roman"/>
      </w:rPr>
    </w:lvl>
    <w:lvl w:ilvl="4" w:tplc="057A8F22" w:tentative="1">
      <w:start w:val="1"/>
      <w:numFmt w:val="lowerLetter"/>
      <w:lvlText w:val="%5."/>
      <w:lvlJc w:val="left"/>
      <w:pPr>
        <w:ind w:left="4656" w:hanging="360"/>
      </w:pPr>
      <w:rPr>
        <w:rFonts w:cs="Times New Roman"/>
      </w:rPr>
    </w:lvl>
    <w:lvl w:ilvl="5" w:tplc="B66CBC14" w:tentative="1">
      <w:start w:val="1"/>
      <w:numFmt w:val="lowerRoman"/>
      <w:lvlText w:val="%6."/>
      <w:lvlJc w:val="right"/>
      <w:pPr>
        <w:ind w:left="5376" w:hanging="180"/>
      </w:pPr>
      <w:rPr>
        <w:rFonts w:cs="Times New Roman"/>
      </w:rPr>
    </w:lvl>
    <w:lvl w:ilvl="6" w:tplc="03BC982C" w:tentative="1">
      <w:start w:val="1"/>
      <w:numFmt w:val="decimal"/>
      <w:lvlText w:val="%7."/>
      <w:lvlJc w:val="left"/>
      <w:pPr>
        <w:ind w:left="6096" w:hanging="360"/>
      </w:pPr>
      <w:rPr>
        <w:rFonts w:cs="Times New Roman"/>
      </w:rPr>
    </w:lvl>
    <w:lvl w:ilvl="7" w:tplc="51C8C8FA" w:tentative="1">
      <w:start w:val="1"/>
      <w:numFmt w:val="lowerLetter"/>
      <w:lvlText w:val="%8."/>
      <w:lvlJc w:val="left"/>
      <w:pPr>
        <w:ind w:left="6816" w:hanging="360"/>
      </w:pPr>
      <w:rPr>
        <w:rFonts w:cs="Times New Roman"/>
      </w:rPr>
    </w:lvl>
    <w:lvl w:ilvl="8" w:tplc="A2ECE488" w:tentative="1">
      <w:start w:val="1"/>
      <w:numFmt w:val="lowerRoman"/>
      <w:lvlText w:val="%9."/>
      <w:lvlJc w:val="right"/>
      <w:pPr>
        <w:ind w:left="7536" w:hanging="180"/>
      </w:pPr>
      <w:rPr>
        <w:rFonts w:cs="Times New Roman"/>
      </w:rPr>
    </w:lvl>
  </w:abstractNum>
  <w:abstractNum w:abstractNumId="6">
    <w:nsid w:val="243F3EA3"/>
    <w:multiLevelType w:val="hybridMultilevel"/>
    <w:tmpl w:val="683C281E"/>
    <w:lvl w:ilvl="0" w:tplc="E3A48DEE">
      <w:start w:val="3"/>
      <w:numFmt w:val="bullet"/>
      <w:lvlText w:val="-"/>
      <w:lvlJc w:val="left"/>
      <w:pPr>
        <w:ind w:left="644" w:hanging="360"/>
      </w:pPr>
      <w:rPr>
        <w:rFonts w:ascii="Times New Roman" w:eastAsia="Calibri" w:hAnsi="Times New Roman" w:cs="Times New Roman" w:hint="default"/>
      </w:rPr>
    </w:lvl>
    <w:lvl w:ilvl="1" w:tplc="040E0003" w:tentative="1">
      <w:start w:val="1"/>
      <w:numFmt w:val="bullet"/>
      <w:lvlText w:val="o"/>
      <w:lvlJc w:val="left"/>
      <w:pPr>
        <w:ind w:left="1298" w:hanging="360"/>
      </w:pPr>
      <w:rPr>
        <w:rFonts w:ascii="Courier New" w:hAnsi="Courier New" w:cs="Courier New" w:hint="default"/>
      </w:rPr>
    </w:lvl>
    <w:lvl w:ilvl="2" w:tplc="040E0005" w:tentative="1">
      <w:start w:val="1"/>
      <w:numFmt w:val="bullet"/>
      <w:lvlText w:val=""/>
      <w:lvlJc w:val="left"/>
      <w:pPr>
        <w:ind w:left="2018" w:hanging="360"/>
      </w:pPr>
      <w:rPr>
        <w:rFonts w:ascii="Wingdings" w:hAnsi="Wingdings" w:hint="default"/>
      </w:rPr>
    </w:lvl>
    <w:lvl w:ilvl="3" w:tplc="040E0001" w:tentative="1">
      <w:start w:val="1"/>
      <w:numFmt w:val="bullet"/>
      <w:lvlText w:val=""/>
      <w:lvlJc w:val="left"/>
      <w:pPr>
        <w:ind w:left="2738" w:hanging="360"/>
      </w:pPr>
      <w:rPr>
        <w:rFonts w:ascii="Symbol" w:hAnsi="Symbol" w:hint="default"/>
      </w:rPr>
    </w:lvl>
    <w:lvl w:ilvl="4" w:tplc="040E0003" w:tentative="1">
      <w:start w:val="1"/>
      <w:numFmt w:val="bullet"/>
      <w:lvlText w:val="o"/>
      <w:lvlJc w:val="left"/>
      <w:pPr>
        <w:ind w:left="3458" w:hanging="360"/>
      </w:pPr>
      <w:rPr>
        <w:rFonts w:ascii="Courier New" w:hAnsi="Courier New" w:cs="Courier New" w:hint="default"/>
      </w:rPr>
    </w:lvl>
    <w:lvl w:ilvl="5" w:tplc="040E0005" w:tentative="1">
      <w:start w:val="1"/>
      <w:numFmt w:val="bullet"/>
      <w:lvlText w:val=""/>
      <w:lvlJc w:val="left"/>
      <w:pPr>
        <w:ind w:left="4178" w:hanging="360"/>
      </w:pPr>
      <w:rPr>
        <w:rFonts w:ascii="Wingdings" w:hAnsi="Wingdings" w:hint="default"/>
      </w:rPr>
    </w:lvl>
    <w:lvl w:ilvl="6" w:tplc="040E0001" w:tentative="1">
      <w:start w:val="1"/>
      <w:numFmt w:val="bullet"/>
      <w:lvlText w:val=""/>
      <w:lvlJc w:val="left"/>
      <w:pPr>
        <w:ind w:left="4898" w:hanging="360"/>
      </w:pPr>
      <w:rPr>
        <w:rFonts w:ascii="Symbol" w:hAnsi="Symbol" w:hint="default"/>
      </w:rPr>
    </w:lvl>
    <w:lvl w:ilvl="7" w:tplc="040E0003" w:tentative="1">
      <w:start w:val="1"/>
      <w:numFmt w:val="bullet"/>
      <w:lvlText w:val="o"/>
      <w:lvlJc w:val="left"/>
      <w:pPr>
        <w:ind w:left="5618" w:hanging="360"/>
      </w:pPr>
      <w:rPr>
        <w:rFonts w:ascii="Courier New" w:hAnsi="Courier New" w:cs="Courier New" w:hint="default"/>
      </w:rPr>
    </w:lvl>
    <w:lvl w:ilvl="8" w:tplc="040E0005" w:tentative="1">
      <w:start w:val="1"/>
      <w:numFmt w:val="bullet"/>
      <w:lvlText w:val=""/>
      <w:lvlJc w:val="left"/>
      <w:pPr>
        <w:ind w:left="6338" w:hanging="360"/>
      </w:pPr>
      <w:rPr>
        <w:rFonts w:ascii="Wingdings" w:hAnsi="Wingdings" w:hint="default"/>
      </w:rPr>
    </w:lvl>
  </w:abstractNum>
  <w:abstractNum w:abstractNumId="7">
    <w:nsid w:val="252A78CF"/>
    <w:multiLevelType w:val="hybridMultilevel"/>
    <w:tmpl w:val="ECEA6BE0"/>
    <w:lvl w:ilvl="0" w:tplc="10EA3D2A">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2EF22D9D"/>
    <w:multiLevelType w:val="hybridMultilevel"/>
    <w:tmpl w:val="32E4A856"/>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333958B2"/>
    <w:multiLevelType w:val="hybridMultilevel"/>
    <w:tmpl w:val="169A6D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348761E2"/>
    <w:multiLevelType w:val="hybridMultilevel"/>
    <w:tmpl w:val="EF2AAEF0"/>
    <w:lvl w:ilvl="0" w:tplc="ADA63604">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352752AE"/>
    <w:multiLevelType w:val="hybridMultilevel"/>
    <w:tmpl w:val="805A7E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start w:val="1"/>
      <w:numFmt w:val="bullet"/>
      <w:lvlText w:val="o"/>
      <w:lvlJc w:val="left"/>
      <w:pPr>
        <w:ind w:left="786"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3B921140"/>
    <w:multiLevelType w:val="hybridMultilevel"/>
    <w:tmpl w:val="F0D49AB0"/>
    <w:lvl w:ilvl="0" w:tplc="CE68F732">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3F6D7D08"/>
    <w:multiLevelType w:val="hybridMultilevel"/>
    <w:tmpl w:val="08AAD1B4"/>
    <w:lvl w:ilvl="0" w:tplc="040E0003">
      <w:start w:val="1"/>
      <w:numFmt w:val="bullet"/>
      <w:lvlText w:val="o"/>
      <w:lvlJc w:val="left"/>
      <w:pPr>
        <w:ind w:left="1485" w:hanging="360"/>
      </w:pPr>
      <w:rPr>
        <w:rFonts w:ascii="Courier New" w:hAnsi="Courier New" w:cs="Courier New" w:hint="default"/>
      </w:rPr>
    </w:lvl>
    <w:lvl w:ilvl="1" w:tplc="040E0003" w:tentative="1">
      <w:start w:val="1"/>
      <w:numFmt w:val="bullet"/>
      <w:lvlText w:val="o"/>
      <w:lvlJc w:val="left"/>
      <w:pPr>
        <w:ind w:left="2205" w:hanging="360"/>
      </w:pPr>
      <w:rPr>
        <w:rFonts w:ascii="Courier New" w:hAnsi="Courier New" w:cs="Courier New" w:hint="default"/>
      </w:rPr>
    </w:lvl>
    <w:lvl w:ilvl="2" w:tplc="040E0005" w:tentative="1">
      <w:start w:val="1"/>
      <w:numFmt w:val="bullet"/>
      <w:lvlText w:val=""/>
      <w:lvlJc w:val="left"/>
      <w:pPr>
        <w:ind w:left="2925" w:hanging="360"/>
      </w:pPr>
      <w:rPr>
        <w:rFonts w:ascii="Wingdings" w:hAnsi="Wingdings" w:hint="default"/>
      </w:rPr>
    </w:lvl>
    <w:lvl w:ilvl="3" w:tplc="040E0001" w:tentative="1">
      <w:start w:val="1"/>
      <w:numFmt w:val="bullet"/>
      <w:lvlText w:val=""/>
      <w:lvlJc w:val="left"/>
      <w:pPr>
        <w:ind w:left="3645" w:hanging="360"/>
      </w:pPr>
      <w:rPr>
        <w:rFonts w:ascii="Symbol" w:hAnsi="Symbol" w:hint="default"/>
      </w:rPr>
    </w:lvl>
    <w:lvl w:ilvl="4" w:tplc="040E0003" w:tentative="1">
      <w:start w:val="1"/>
      <w:numFmt w:val="bullet"/>
      <w:lvlText w:val="o"/>
      <w:lvlJc w:val="left"/>
      <w:pPr>
        <w:ind w:left="4365" w:hanging="360"/>
      </w:pPr>
      <w:rPr>
        <w:rFonts w:ascii="Courier New" w:hAnsi="Courier New" w:cs="Courier New" w:hint="default"/>
      </w:rPr>
    </w:lvl>
    <w:lvl w:ilvl="5" w:tplc="040E0005" w:tentative="1">
      <w:start w:val="1"/>
      <w:numFmt w:val="bullet"/>
      <w:lvlText w:val=""/>
      <w:lvlJc w:val="left"/>
      <w:pPr>
        <w:ind w:left="5085" w:hanging="360"/>
      </w:pPr>
      <w:rPr>
        <w:rFonts w:ascii="Wingdings" w:hAnsi="Wingdings" w:hint="default"/>
      </w:rPr>
    </w:lvl>
    <w:lvl w:ilvl="6" w:tplc="040E0001" w:tentative="1">
      <w:start w:val="1"/>
      <w:numFmt w:val="bullet"/>
      <w:lvlText w:val=""/>
      <w:lvlJc w:val="left"/>
      <w:pPr>
        <w:ind w:left="5805" w:hanging="360"/>
      </w:pPr>
      <w:rPr>
        <w:rFonts w:ascii="Symbol" w:hAnsi="Symbol" w:hint="default"/>
      </w:rPr>
    </w:lvl>
    <w:lvl w:ilvl="7" w:tplc="040E0003" w:tentative="1">
      <w:start w:val="1"/>
      <w:numFmt w:val="bullet"/>
      <w:lvlText w:val="o"/>
      <w:lvlJc w:val="left"/>
      <w:pPr>
        <w:ind w:left="6525" w:hanging="360"/>
      </w:pPr>
      <w:rPr>
        <w:rFonts w:ascii="Courier New" w:hAnsi="Courier New" w:cs="Courier New" w:hint="default"/>
      </w:rPr>
    </w:lvl>
    <w:lvl w:ilvl="8" w:tplc="040E0005" w:tentative="1">
      <w:start w:val="1"/>
      <w:numFmt w:val="bullet"/>
      <w:lvlText w:val=""/>
      <w:lvlJc w:val="left"/>
      <w:pPr>
        <w:ind w:left="7245" w:hanging="360"/>
      </w:pPr>
      <w:rPr>
        <w:rFonts w:ascii="Wingdings" w:hAnsi="Wingdings" w:hint="default"/>
      </w:rPr>
    </w:lvl>
  </w:abstractNum>
  <w:abstractNum w:abstractNumId="14">
    <w:nsid w:val="3F92010D"/>
    <w:multiLevelType w:val="hybridMultilevel"/>
    <w:tmpl w:val="128E188E"/>
    <w:lvl w:ilvl="0" w:tplc="CFF8D410">
      <w:start w:val="1"/>
      <w:numFmt w:val="decimal"/>
      <w:lvlText w:val="%1)"/>
      <w:lvlJc w:val="left"/>
      <w:pPr>
        <w:ind w:left="644" w:hanging="360"/>
      </w:pPr>
      <w:rPr>
        <w:rFonts w:hint="default"/>
        <w:b w:val="0"/>
        <w:i w:val="0"/>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15">
    <w:nsid w:val="491D2400"/>
    <w:multiLevelType w:val="hybridMultilevel"/>
    <w:tmpl w:val="92A2B4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3D46351A">
      <w:start w:val="1712"/>
      <w:numFmt w:val="bullet"/>
      <w:lvlText w:val="‒"/>
      <w:lvlJc w:val="left"/>
      <w:pPr>
        <w:ind w:left="786" w:hanging="360"/>
      </w:pPr>
      <w:rPr>
        <w:rFonts w:ascii="Arial" w:hAnsi="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4A18478A"/>
    <w:multiLevelType w:val="hybridMultilevel"/>
    <w:tmpl w:val="E76E2BD0"/>
    <w:lvl w:ilvl="0" w:tplc="040E0001">
      <w:start w:val="1"/>
      <w:numFmt w:val="bullet"/>
      <w:lvlText w:val=""/>
      <w:lvlJc w:val="left"/>
      <w:pPr>
        <w:tabs>
          <w:tab w:val="num" w:pos="644"/>
        </w:tabs>
        <w:ind w:left="644" w:hanging="360"/>
      </w:pPr>
      <w:rPr>
        <w:rFonts w:ascii="Symbol" w:hAnsi="Symbol" w:hint="default"/>
      </w:rPr>
    </w:lvl>
    <w:lvl w:ilvl="1" w:tplc="5890F71E">
      <w:start w:val="1"/>
      <w:numFmt w:val="bullet"/>
      <w:lvlText w:val="•"/>
      <w:lvlJc w:val="left"/>
      <w:pPr>
        <w:tabs>
          <w:tab w:val="num" w:pos="1440"/>
        </w:tabs>
        <w:ind w:left="1440" w:hanging="360"/>
      </w:pPr>
      <w:rPr>
        <w:rFonts w:ascii="Arial" w:hAnsi="Arial" w:hint="default"/>
      </w:rPr>
    </w:lvl>
    <w:lvl w:ilvl="2" w:tplc="ECBC6A88" w:tentative="1">
      <w:start w:val="1"/>
      <w:numFmt w:val="bullet"/>
      <w:lvlText w:val="•"/>
      <w:lvlJc w:val="left"/>
      <w:pPr>
        <w:tabs>
          <w:tab w:val="num" w:pos="2160"/>
        </w:tabs>
        <w:ind w:left="2160" w:hanging="360"/>
      </w:pPr>
      <w:rPr>
        <w:rFonts w:ascii="Arial" w:hAnsi="Arial" w:hint="default"/>
      </w:rPr>
    </w:lvl>
    <w:lvl w:ilvl="3" w:tplc="68D4E9CE" w:tentative="1">
      <w:start w:val="1"/>
      <w:numFmt w:val="bullet"/>
      <w:lvlText w:val="•"/>
      <w:lvlJc w:val="left"/>
      <w:pPr>
        <w:tabs>
          <w:tab w:val="num" w:pos="2880"/>
        </w:tabs>
        <w:ind w:left="2880" w:hanging="360"/>
      </w:pPr>
      <w:rPr>
        <w:rFonts w:ascii="Arial" w:hAnsi="Arial" w:hint="default"/>
      </w:rPr>
    </w:lvl>
    <w:lvl w:ilvl="4" w:tplc="3D46351A">
      <w:start w:val="1712"/>
      <w:numFmt w:val="bullet"/>
      <w:lvlText w:val="‒"/>
      <w:lvlJc w:val="left"/>
      <w:pPr>
        <w:tabs>
          <w:tab w:val="num" w:pos="3600"/>
        </w:tabs>
        <w:ind w:left="3600" w:hanging="360"/>
      </w:pPr>
      <w:rPr>
        <w:rFonts w:ascii="Arial" w:hAnsi="Arial" w:hint="default"/>
      </w:rPr>
    </w:lvl>
    <w:lvl w:ilvl="5" w:tplc="8F7046E0" w:tentative="1">
      <w:start w:val="1"/>
      <w:numFmt w:val="bullet"/>
      <w:lvlText w:val="•"/>
      <w:lvlJc w:val="left"/>
      <w:pPr>
        <w:tabs>
          <w:tab w:val="num" w:pos="4320"/>
        </w:tabs>
        <w:ind w:left="4320" w:hanging="360"/>
      </w:pPr>
      <w:rPr>
        <w:rFonts w:ascii="Arial" w:hAnsi="Arial" w:hint="default"/>
      </w:rPr>
    </w:lvl>
    <w:lvl w:ilvl="6" w:tplc="5740B7FC" w:tentative="1">
      <w:start w:val="1"/>
      <w:numFmt w:val="bullet"/>
      <w:lvlText w:val="•"/>
      <w:lvlJc w:val="left"/>
      <w:pPr>
        <w:tabs>
          <w:tab w:val="num" w:pos="5040"/>
        </w:tabs>
        <w:ind w:left="5040" w:hanging="360"/>
      </w:pPr>
      <w:rPr>
        <w:rFonts w:ascii="Arial" w:hAnsi="Arial" w:hint="default"/>
      </w:rPr>
    </w:lvl>
    <w:lvl w:ilvl="7" w:tplc="BEF44918" w:tentative="1">
      <w:start w:val="1"/>
      <w:numFmt w:val="bullet"/>
      <w:lvlText w:val="•"/>
      <w:lvlJc w:val="left"/>
      <w:pPr>
        <w:tabs>
          <w:tab w:val="num" w:pos="5760"/>
        </w:tabs>
        <w:ind w:left="5760" w:hanging="360"/>
      </w:pPr>
      <w:rPr>
        <w:rFonts w:ascii="Arial" w:hAnsi="Arial" w:hint="default"/>
      </w:rPr>
    </w:lvl>
    <w:lvl w:ilvl="8" w:tplc="B3A2E6EA" w:tentative="1">
      <w:start w:val="1"/>
      <w:numFmt w:val="bullet"/>
      <w:lvlText w:val="•"/>
      <w:lvlJc w:val="left"/>
      <w:pPr>
        <w:tabs>
          <w:tab w:val="num" w:pos="6480"/>
        </w:tabs>
        <w:ind w:left="6480" w:hanging="360"/>
      </w:pPr>
      <w:rPr>
        <w:rFonts w:ascii="Arial" w:hAnsi="Arial" w:hint="default"/>
      </w:rPr>
    </w:lvl>
  </w:abstractNum>
  <w:abstractNum w:abstractNumId="17">
    <w:nsid w:val="4B38693B"/>
    <w:multiLevelType w:val="hybridMultilevel"/>
    <w:tmpl w:val="9AC87ABC"/>
    <w:lvl w:ilvl="0" w:tplc="F942F9B0">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4D6A1697"/>
    <w:multiLevelType w:val="hybridMultilevel"/>
    <w:tmpl w:val="A20402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DC728FBE">
      <w:start w:val="1"/>
      <w:numFmt w:val="bullet"/>
      <w:lvlText w:val="-"/>
      <w:lvlJc w:val="left"/>
      <w:pPr>
        <w:ind w:left="786" w:hanging="360"/>
      </w:pPr>
      <w:rPr>
        <w:rFonts w:ascii="Vivaldi" w:hAnsi="Vivaldi"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4DB97D1F"/>
    <w:multiLevelType w:val="hybridMultilevel"/>
    <w:tmpl w:val="F618855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4EE85784"/>
    <w:multiLevelType w:val="hybridMultilevel"/>
    <w:tmpl w:val="A48631EE"/>
    <w:lvl w:ilvl="0" w:tplc="5760550E">
      <w:start w:val="1"/>
      <w:numFmt w:val="bullet"/>
      <w:lvlText w:val="­"/>
      <w:lvlJc w:val="left"/>
      <w:pPr>
        <w:ind w:left="708" w:hanging="360"/>
      </w:pPr>
      <w:rPr>
        <w:rFonts w:ascii="Times New Roman" w:hAnsi="Times New Roman" w:cs="Times New Roman" w:hint="default"/>
      </w:rPr>
    </w:lvl>
    <w:lvl w:ilvl="1" w:tplc="040E0003">
      <w:start w:val="1"/>
      <w:numFmt w:val="bullet"/>
      <w:lvlText w:val="o"/>
      <w:lvlJc w:val="left"/>
      <w:pPr>
        <w:ind w:left="1428" w:hanging="360"/>
      </w:pPr>
      <w:rPr>
        <w:rFonts w:ascii="Courier New" w:hAnsi="Courier New" w:cs="Courier New" w:hint="default"/>
      </w:rPr>
    </w:lvl>
    <w:lvl w:ilvl="2" w:tplc="040E0005" w:tentative="1">
      <w:start w:val="1"/>
      <w:numFmt w:val="bullet"/>
      <w:lvlText w:val=""/>
      <w:lvlJc w:val="left"/>
      <w:pPr>
        <w:ind w:left="2148" w:hanging="360"/>
      </w:pPr>
      <w:rPr>
        <w:rFonts w:ascii="Wingdings" w:hAnsi="Wingdings" w:hint="default"/>
      </w:rPr>
    </w:lvl>
    <w:lvl w:ilvl="3" w:tplc="040E0001" w:tentative="1">
      <w:start w:val="1"/>
      <w:numFmt w:val="bullet"/>
      <w:lvlText w:val=""/>
      <w:lvlJc w:val="left"/>
      <w:pPr>
        <w:ind w:left="2868" w:hanging="360"/>
      </w:pPr>
      <w:rPr>
        <w:rFonts w:ascii="Symbol" w:hAnsi="Symbol" w:hint="default"/>
      </w:rPr>
    </w:lvl>
    <w:lvl w:ilvl="4" w:tplc="040E0003" w:tentative="1">
      <w:start w:val="1"/>
      <w:numFmt w:val="bullet"/>
      <w:lvlText w:val="o"/>
      <w:lvlJc w:val="left"/>
      <w:pPr>
        <w:ind w:left="3588" w:hanging="360"/>
      </w:pPr>
      <w:rPr>
        <w:rFonts w:ascii="Courier New" w:hAnsi="Courier New" w:hint="default"/>
      </w:rPr>
    </w:lvl>
    <w:lvl w:ilvl="5" w:tplc="040E0005" w:tentative="1">
      <w:start w:val="1"/>
      <w:numFmt w:val="bullet"/>
      <w:lvlText w:val=""/>
      <w:lvlJc w:val="left"/>
      <w:pPr>
        <w:ind w:left="4308" w:hanging="360"/>
      </w:pPr>
      <w:rPr>
        <w:rFonts w:ascii="Wingdings" w:hAnsi="Wingdings" w:hint="default"/>
      </w:rPr>
    </w:lvl>
    <w:lvl w:ilvl="6" w:tplc="040E0001" w:tentative="1">
      <w:start w:val="1"/>
      <w:numFmt w:val="bullet"/>
      <w:lvlText w:val=""/>
      <w:lvlJc w:val="left"/>
      <w:pPr>
        <w:ind w:left="5028" w:hanging="360"/>
      </w:pPr>
      <w:rPr>
        <w:rFonts w:ascii="Symbol" w:hAnsi="Symbol" w:hint="default"/>
      </w:rPr>
    </w:lvl>
    <w:lvl w:ilvl="7" w:tplc="040E0003" w:tentative="1">
      <w:start w:val="1"/>
      <w:numFmt w:val="bullet"/>
      <w:lvlText w:val="o"/>
      <w:lvlJc w:val="left"/>
      <w:pPr>
        <w:ind w:left="5748" w:hanging="360"/>
      </w:pPr>
      <w:rPr>
        <w:rFonts w:ascii="Courier New" w:hAnsi="Courier New" w:hint="default"/>
      </w:rPr>
    </w:lvl>
    <w:lvl w:ilvl="8" w:tplc="040E0005" w:tentative="1">
      <w:start w:val="1"/>
      <w:numFmt w:val="bullet"/>
      <w:lvlText w:val=""/>
      <w:lvlJc w:val="left"/>
      <w:pPr>
        <w:ind w:left="6468" w:hanging="360"/>
      </w:pPr>
      <w:rPr>
        <w:rFonts w:ascii="Wingdings" w:hAnsi="Wingdings" w:hint="default"/>
      </w:rPr>
    </w:lvl>
  </w:abstractNum>
  <w:abstractNum w:abstractNumId="21">
    <w:nsid w:val="4F390C44"/>
    <w:multiLevelType w:val="hybridMultilevel"/>
    <w:tmpl w:val="68BC5384"/>
    <w:lvl w:ilvl="0" w:tplc="9990C468">
      <w:start w:val="1"/>
      <w:numFmt w:val="bullet"/>
      <w:lvlText w:val=""/>
      <w:lvlJc w:val="left"/>
      <w:pPr>
        <w:tabs>
          <w:tab w:val="num" w:pos="2340"/>
        </w:tabs>
        <w:ind w:left="234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2">
    <w:nsid w:val="4FD304BF"/>
    <w:multiLevelType w:val="hybridMultilevel"/>
    <w:tmpl w:val="8326AEE6"/>
    <w:lvl w:ilvl="0" w:tplc="040E0001">
      <w:start w:val="1"/>
      <w:numFmt w:val="bullet"/>
      <w:lvlText w:val=""/>
      <w:lvlJc w:val="left"/>
      <w:pPr>
        <w:ind w:left="1434" w:hanging="360"/>
      </w:pPr>
      <w:rPr>
        <w:rFonts w:ascii="Symbol" w:hAnsi="Symbol" w:hint="default"/>
      </w:rPr>
    </w:lvl>
    <w:lvl w:ilvl="1" w:tplc="040E0003" w:tentative="1">
      <w:start w:val="1"/>
      <w:numFmt w:val="bullet"/>
      <w:lvlText w:val="o"/>
      <w:lvlJc w:val="left"/>
      <w:pPr>
        <w:ind w:left="2154" w:hanging="360"/>
      </w:pPr>
      <w:rPr>
        <w:rFonts w:ascii="Courier New" w:hAnsi="Courier New" w:hint="default"/>
      </w:rPr>
    </w:lvl>
    <w:lvl w:ilvl="2" w:tplc="040E0005" w:tentative="1">
      <w:start w:val="1"/>
      <w:numFmt w:val="bullet"/>
      <w:lvlText w:val=""/>
      <w:lvlJc w:val="left"/>
      <w:pPr>
        <w:ind w:left="2874" w:hanging="360"/>
      </w:pPr>
      <w:rPr>
        <w:rFonts w:ascii="Wingdings" w:hAnsi="Wingdings" w:hint="default"/>
      </w:rPr>
    </w:lvl>
    <w:lvl w:ilvl="3" w:tplc="040E0001" w:tentative="1">
      <w:start w:val="1"/>
      <w:numFmt w:val="bullet"/>
      <w:lvlText w:val=""/>
      <w:lvlJc w:val="left"/>
      <w:pPr>
        <w:ind w:left="3594" w:hanging="360"/>
      </w:pPr>
      <w:rPr>
        <w:rFonts w:ascii="Symbol" w:hAnsi="Symbol" w:hint="default"/>
      </w:rPr>
    </w:lvl>
    <w:lvl w:ilvl="4" w:tplc="040E0003" w:tentative="1">
      <w:start w:val="1"/>
      <w:numFmt w:val="bullet"/>
      <w:lvlText w:val="o"/>
      <w:lvlJc w:val="left"/>
      <w:pPr>
        <w:ind w:left="4314" w:hanging="360"/>
      </w:pPr>
      <w:rPr>
        <w:rFonts w:ascii="Courier New" w:hAnsi="Courier New" w:hint="default"/>
      </w:rPr>
    </w:lvl>
    <w:lvl w:ilvl="5" w:tplc="040E0005" w:tentative="1">
      <w:start w:val="1"/>
      <w:numFmt w:val="bullet"/>
      <w:lvlText w:val=""/>
      <w:lvlJc w:val="left"/>
      <w:pPr>
        <w:ind w:left="5034" w:hanging="360"/>
      </w:pPr>
      <w:rPr>
        <w:rFonts w:ascii="Wingdings" w:hAnsi="Wingdings" w:hint="default"/>
      </w:rPr>
    </w:lvl>
    <w:lvl w:ilvl="6" w:tplc="040E0001" w:tentative="1">
      <w:start w:val="1"/>
      <w:numFmt w:val="bullet"/>
      <w:lvlText w:val=""/>
      <w:lvlJc w:val="left"/>
      <w:pPr>
        <w:ind w:left="5754" w:hanging="360"/>
      </w:pPr>
      <w:rPr>
        <w:rFonts w:ascii="Symbol" w:hAnsi="Symbol" w:hint="default"/>
      </w:rPr>
    </w:lvl>
    <w:lvl w:ilvl="7" w:tplc="040E0003" w:tentative="1">
      <w:start w:val="1"/>
      <w:numFmt w:val="bullet"/>
      <w:lvlText w:val="o"/>
      <w:lvlJc w:val="left"/>
      <w:pPr>
        <w:ind w:left="6474" w:hanging="360"/>
      </w:pPr>
      <w:rPr>
        <w:rFonts w:ascii="Courier New" w:hAnsi="Courier New" w:hint="default"/>
      </w:rPr>
    </w:lvl>
    <w:lvl w:ilvl="8" w:tplc="040E0005" w:tentative="1">
      <w:start w:val="1"/>
      <w:numFmt w:val="bullet"/>
      <w:lvlText w:val=""/>
      <w:lvlJc w:val="left"/>
      <w:pPr>
        <w:ind w:left="7194" w:hanging="360"/>
      </w:pPr>
      <w:rPr>
        <w:rFonts w:ascii="Wingdings" w:hAnsi="Wingdings" w:hint="default"/>
      </w:rPr>
    </w:lvl>
  </w:abstractNum>
  <w:abstractNum w:abstractNumId="23">
    <w:nsid w:val="50BC0B54"/>
    <w:multiLevelType w:val="hybridMultilevel"/>
    <w:tmpl w:val="7C5C6FB0"/>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556A0B43"/>
    <w:multiLevelType w:val="hybridMultilevel"/>
    <w:tmpl w:val="658655FC"/>
    <w:lvl w:ilvl="0" w:tplc="BC2EE9E6">
      <w:start w:val="1"/>
      <w:numFmt w:val="bullet"/>
      <w:lvlText w:val=""/>
      <w:lvlJc w:val="left"/>
      <w:pPr>
        <w:ind w:left="785" w:hanging="360"/>
      </w:pPr>
      <w:rPr>
        <w:rFonts w:ascii="Symbol" w:hAnsi="Symbol" w:hint="default"/>
      </w:rPr>
    </w:lvl>
    <w:lvl w:ilvl="1" w:tplc="040E0003" w:tentative="1">
      <w:start w:val="1"/>
      <w:numFmt w:val="bullet"/>
      <w:lvlText w:val="o"/>
      <w:lvlJc w:val="left"/>
      <w:pPr>
        <w:ind w:left="1505" w:hanging="360"/>
      </w:pPr>
      <w:rPr>
        <w:rFonts w:ascii="Courier New" w:hAnsi="Courier New" w:cs="Courier New" w:hint="default"/>
      </w:rPr>
    </w:lvl>
    <w:lvl w:ilvl="2" w:tplc="040E0005" w:tentative="1">
      <w:start w:val="1"/>
      <w:numFmt w:val="bullet"/>
      <w:lvlText w:val=""/>
      <w:lvlJc w:val="left"/>
      <w:pPr>
        <w:ind w:left="2225" w:hanging="360"/>
      </w:pPr>
      <w:rPr>
        <w:rFonts w:ascii="Wingdings" w:hAnsi="Wingdings" w:hint="default"/>
      </w:rPr>
    </w:lvl>
    <w:lvl w:ilvl="3" w:tplc="040E0001" w:tentative="1">
      <w:start w:val="1"/>
      <w:numFmt w:val="bullet"/>
      <w:lvlText w:val=""/>
      <w:lvlJc w:val="left"/>
      <w:pPr>
        <w:ind w:left="2945" w:hanging="360"/>
      </w:pPr>
      <w:rPr>
        <w:rFonts w:ascii="Symbol" w:hAnsi="Symbol" w:hint="default"/>
      </w:rPr>
    </w:lvl>
    <w:lvl w:ilvl="4" w:tplc="040E0003" w:tentative="1">
      <w:start w:val="1"/>
      <w:numFmt w:val="bullet"/>
      <w:lvlText w:val="o"/>
      <w:lvlJc w:val="left"/>
      <w:pPr>
        <w:ind w:left="3665" w:hanging="360"/>
      </w:pPr>
      <w:rPr>
        <w:rFonts w:ascii="Courier New" w:hAnsi="Courier New" w:cs="Courier New" w:hint="default"/>
      </w:rPr>
    </w:lvl>
    <w:lvl w:ilvl="5" w:tplc="040E0005" w:tentative="1">
      <w:start w:val="1"/>
      <w:numFmt w:val="bullet"/>
      <w:lvlText w:val=""/>
      <w:lvlJc w:val="left"/>
      <w:pPr>
        <w:ind w:left="4385" w:hanging="360"/>
      </w:pPr>
      <w:rPr>
        <w:rFonts w:ascii="Wingdings" w:hAnsi="Wingdings" w:hint="default"/>
      </w:rPr>
    </w:lvl>
    <w:lvl w:ilvl="6" w:tplc="040E0001" w:tentative="1">
      <w:start w:val="1"/>
      <w:numFmt w:val="bullet"/>
      <w:lvlText w:val=""/>
      <w:lvlJc w:val="left"/>
      <w:pPr>
        <w:ind w:left="5105" w:hanging="360"/>
      </w:pPr>
      <w:rPr>
        <w:rFonts w:ascii="Symbol" w:hAnsi="Symbol" w:hint="default"/>
      </w:rPr>
    </w:lvl>
    <w:lvl w:ilvl="7" w:tplc="040E0003" w:tentative="1">
      <w:start w:val="1"/>
      <w:numFmt w:val="bullet"/>
      <w:lvlText w:val="o"/>
      <w:lvlJc w:val="left"/>
      <w:pPr>
        <w:ind w:left="5825" w:hanging="360"/>
      </w:pPr>
      <w:rPr>
        <w:rFonts w:ascii="Courier New" w:hAnsi="Courier New" w:cs="Courier New" w:hint="default"/>
      </w:rPr>
    </w:lvl>
    <w:lvl w:ilvl="8" w:tplc="040E0005" w:tentative="1">
      <w:start w:val="1"/>
      <w:numFmt w:val="bullet"/>
      <w:lvlText w:val=""/>
      <w:lvlJc w:val="left"/>
      <w:pPr>
        <w:ind w:left="6545" w:hanging="360"/>
      </w:pPr>
      <w:rPr>
        <w:rFonts w:ascii="Wingdings" w:hAnsi="Wingdings" w:hint="default"/>
      </w:rPr>
    </w:lvl>
  </w:abstractNum>
  <w:abstractNum w:abstractNumId="25">
    <w:nsid w:val="5C2248E2"/>
    <w:multiLevelType w:val="hybridMultilevel"/>
    <w:tmpl w:val="818420CE"/>
    <w:lvl w:ilvl="0" w:tplc="F942F9B0">
      <w:start w:val="1"/>
      <w:numFmt w:val="bullet"/>
      <w:lvlText w:val="•"/>
      <w:lvlJc w:val="left"/>
      <w:pPr>
        <w:tabs>
          <w:tab w:val="num" w:pos="720"/>
        </w:tabs>
        <w:ind w:left="720" w:hanging="360"/>
      </w:pPr>
      <w:rPr>
        <w:rFonts w:ascii="Arial" w:hAnsi="Arial" w:hint="default"/>
      </w:rPr>
    </w:lvl>
    <w:lvl w:ilvl="1" w:tplc="5890F71E" w:tentative="1">
      <w:start w:val="1"/>
      <w:numFmt w:val="bullet"/>
      <w:lvlText w:val="•"/>
      <w:lvlJc w:val="left"/>
      <w:pPr>
        <w:tabs>
          <w:tab w:val="num" w:pos="1440"/>
        </w:tabs>
        <w:ind w:left="1440" w:hanging="360"/>
      </w:pPr>
      <w:rPr>
        <w:rFonts w:ascii="Arial" w:hAnsi="Arial" w:hint="default"/>
      </w:rPr>
    </w:lvl>
    <w:lvl w:ilvl="2" w:tplc="ECBC6A88" w:tentative="1">
      <w:start w:val="1"/>
      <w:numFmt w:val="bullet"/>
      <w:lvlText w:val="•"/>
      <w:lvlJc w:val="left"/>
      <w:pPr>
        <w:tabs>
          <w:tab w:val="num" w:pos="2160"/>
        </w:tabs>
        <w:ind w:left="2160" w:hanging="360"/>
      </w:pPr>
      <w:rPr>
        <w:rFonts w:ascii="Arial" w:hAnsi="Arial" w:hint="default"/>
      </w:rPr>
    </w:lvl>
    <w:lvl w:ilvl="3" w:tplc="68D4E9CE" w:tentative="1">
      <w:start w:val="1"/>
      <w:numFmt w:val="bullet"/>
      <w:lvlText w:val="•"/>
      <w:lvlJc w:val="left"/>
      <w:pPr>
        <w:tabs>
          <w:tab w:val="num" w:pos="2880"/>
        </w:tabs>
        <w:ind w:left="2880" w:hanging="360"/>
      </w:pPr>
      <w:rPr>
        <w:rFonts w:ascii="Arial" w:hAnsi="Arial" w:hint="default"/>
      </w:rPr>
    </w:lvl>
    <w:lvl w:ilvl="4" w:tplc="3D46351A">
      <w:start w:val="1712"/>
      <w:numFmt w:val="bullet"/>
      <w:lvlText w:val="‒"/>
      <w:lvlJc w:val="left"/>
      <w:pPr>
        <w:tabs>
          <w:tab w:val="num" w:pos="3600"/>
        </w:tabs>
        <w:ind w:left="3600" w:hanging="360"/>
      </w:pPr>
      <w:rPr>
        <w:rFonts w:ascii="Arial" w:hAnsi="Arial" w:hint="default"/>
      </w:rPr>
    </w:lvl>
    <w:lvl w:ilvl="5" w:tplc="8F7046E0">
      <w:start w:val="1"/>
      <w:numFmt w:val="bullet"/>
      <w:lvlText w:val="•"/>
      <w:lvlJc w:val="left"/>
      <w:pPr>
        <w:tabs>
          <w:tab w:val="num" w:pos="4320"/>
        </w:tabs>
        <w:ind w:left="4320" w:hanging="360"/>
      </w:pPr>
      <w:rPr>
        <w:rFonts w:ascii="Arial" w:hAnsi="Arial" w:hint="default"/>
      </w:rPr>
    </w:lvl>
    <w:lvl w:ilvl="6" w:tplc="5740B7FC" w:tentative="1">
      <w:start w:val="1"/>
      <w:numFmt w:val="bullet"/>
      <w:lvlText w:val="•"/>
      <w:lvlJc w:val="left"/>
      <w:pPr>
        <w:tabs>
          <w:tab w:val="num" w:pos="5040"/>
        </w:tabs>
        <w:ind w:left="5040" w:hanging="360"/>
      </w:pPr>
      <w:rPr>
        <w:rFonts w:ascii="Arial" w:hAnsi="Arial" w:hint="default"/>
      </w:rPr>
    </w:lvl>
    <w:lvl w:ilvl="7" w:tplc="BEF44918" w:tentative="1">
      <w:start w:val="1"/>
      <w:numFmt w:val="bullet"/>
      <w:lvlText w:val="•"/>
      <w:lvlJc w:val="left"/>
      <w:pPr>
        <w:tabs>
          <w:tab w:val="num" w:pos="5760"/>
        </w:tabs>
        <w:ind w:left="5760" w:hanging="360"/>
      </w:pPr>
      <w:rPr>
        <w:rFonts w:ascii="Arial" w:hAnsi="Arial" w:hint="default"/>
      </w:rPr>
    </w:lvl>
    <w:lvl w:ilvl="8" w:tplc="B3A2E6EA" w:tentative="1">
      <w:start w:val="1"/>
      <w:numFmt w:val="bullet"/>
      <w:lvlText w:val="•"/>
      <w:lvlJc w:val="left"/>
      <w:pPr>
        <w:tabs>
          <w:tab w:val="num" w:pos="6480"/>
        </w:tabs>
        <w:ind w:left="6480" w:hanging="360"/>
      </w:pPr>
      <w:rPr>
        <w:rFonts w:ascii="Arial" w:hAnsi="Arial" w:hint="default"/>
      </w:rPr>
    </w:lvl>
  </w:abstractNum>
  <w:abstractNum w:abstractNumId="26">
    <w:nsid w:val="60711709"/>
    <w:multiLevelType w:val="hybridMultilevel"/>
    <w:tmpl w:val="EA709334"/>
    <w:lvl w:ilvl="0" w:tplc="3D46351A">
      <w:start w:val="1712"/>
      <w:numFmt w:val="bullet"/>
      <w:lvlText w:val="‒"/>
      <w:lvlJc w:val="left"/>
      <w:pPr>
        <w:ind w:left="1434" w:hanging="360"/>
      </w:pPr>
      <w:rPr>
        <w:rFonts w:ascii="Arial" w:hAnsi="Arial" w:hint="default"/>
      </w:rPr>
    </w:lvl>
    <w:lvl w:ilvl="1" w:tplc="040E0003" w:tentative="1">
      <w:start w:val="1"/>
      <w:numFmt w:val="bullet"/>
      <w:lvlText w:val="o"/>
      <w:lvlJc w:val="left"/>
      <w:pPr>
        <w:ind w:left="2154" w:hanging="360"/>
      </w:pPr>
      <w:rPr>
        <w:rFonts w:ascii="Courier New" w:hAnsi="Courier New" w:cs="Courier New" w:hint="default"/>
      </w:rPr>
    </w:lvl>
    <w:lvl w:ilvl="2" w:tplc="040E0005" w:tentative="1">
      <w:start w:val="1"/>
      <w:numFmt w:val="bullet"/>
      <w:lvlText w:val=""/>
      <w:lvlJc w:val="left"/>
      <w:pPr>
        <w:ind w:left="2874" w:hanging="360"/>
      </w:pPr>
      <w:rPr>
        <w:rFonts w:ascii="Wingdings" w:hAnsi="Wingdings" w:hint="default"/>
      </w:rPr>
    </w:lvl>
    <w:lvl w:ilvl="3" w:tplc="040E0001" w:tentative="1">
      <w:start w:val="1"/>
      <w:numFmt w:val="bullet"/>
      <w:lvlText w:val=""/>
      <w:lvlJc w:val="left"/>
      <w:pPr>
        <w:ind w:left="3594" w:hanging="360"/>
      </w:pPr>
      <w:rPr>
        <w:rFonts w:ascii="Symbol" w:hAnsi="Symbol" w:hint="default"/>
      </w:rPr>
    </w:lvl>
    <w:lvl w:ilvl="4" w:tplc="040E0003" w:tentative="1">
      <w:start w:val="1"/>
      <w:numFmt w:val="bullet"/>
      <w:lvlText w:val="o"/>
      <w:lvlJc w:val="left"/>
      <w:pPr>
        <w:ind w:left="4314" w:hanging="360"/>
      </w:pPr>
      <w:rPr>
        <w:rFonts w:ascii="Courier New" w:hAnsi="Courier New" w:cs="Courier New" w:hint="default"/>
      </w:rPr>
    </w:lvl>
    <w:lvl w:ilvl="5" w:tplc="040E0005" w:tentative="1">
      <w:start w:val="1"/>
      <w:numFmt w:val="bullet"/>
      <w:lvlText w:val=""/>
      <w:lvlJc w:val="left"/>
      <w:pPr>
        <w:ind w:left="5034" w:hanging="360"/>
      </w:pPr>
      <w:rPr>
        <w:rFonts w:ascii="Wingdings" w:hAnsi="Wingdings" w:hint="default"/>
      </w:rPr>
    </w:lvl>
    <w:lvl w:ilvl="6" w:tplc="040E0001" w:tentative="1">
      <w:start w:val="1"/>
      <w:numFmt w:val="bullet"/>
      <w:lvlText w:val=""/>
      <w:lvlJc w:val="left"/>
      <w:pPr>
        <w:ind w:left="5754" w:hanging="360"/>
      </w:pPr>
      <w:rPr>
        <w:rFonts w:ascii="Symbol" w:hAnsi="Symbol" w:hint="default"/>
      </w:rPr>
    </w:lvl>
    <w:lvl w:ilvl="7" w:tplc="040E0003" w:tentative="1">
      <w:start w:val="1"/>
      <w:numFmt w:val="bullet"/>
      <w:lvlText w:val="o"/>
      <w:lvlJc w:val="left"/>
      <w:pPr>
        <w:ind w:left="6474" w:hanging="360"/>
      </w:pPr>
      <w:rPr>
        <w:rFonts w:ascii="Courier New" w:hAnsi="Courier New" w:cs="Courier New" w:hint="default"/>
      </w:rPr>
    </w:lvl>
    <w:lvl w:ilvl="8" w:tplc="040E0005" w:tentative="1">
      <w:start w:val="1"/>
      <w:numFmt w:val="bullet"/>
      <w:lvlText w:val=""/>
      <w:lvlJc w:val="left"/>
      <w:pPr>
        <w:ind w:left="7194" w:hanging="360"/>
      </w:pPr>
      <w:rPr>
        <w:rFonts w:ascii="Wingdings" w:hAnsi="Wingdings" w:hint="default"/>
      </w:rPr>
    </w:lvl>
  </w:abstractNum>
  <w:abstractNum w:abstractNumId="27">
    <w:nsid w:val="686A02E1"/>
    <w:multiLevelType w:val="hybridMultilevel"/>
    <w:tmpl w:val="7C3C978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694677E0"/>
    <w:multiLevelType w:val="hybridMultilevel"/>
    <w:tmpl w:val="CBBA4ABC"/>
    <w:lvl w:ilvl="0" w:tplc="10EA3D2A">
      <w:numFmt w:val="bullet"/>
      <w:lvlText w:val="-"/>
      <w:lvlJc w:val="left"/>
      <w:pPr>
        <w:ind w:left="720" w:hanging="360"/>
      </w:pPr>
      <w:rPr>
        <w:rFonts w:ascii="Calibri" w:eastAsia="Calibri" w:hAnsi="Calibri"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9">
    <w:nsid w:val="6CBA79BF"/>
    <w:multiLevelType w:val="hybridMultilevel"/>
    <w:tmpl w:val="DE424F22"/>
    <w:lvl w:ilvl="0" w:tplc="52EA50D0">
      <w:start w:val="1"/>
      <w:numFmt w:val="lowerLetter"/>
      <w:lvlText w:val="%1)"/>
      <w:lvlJc w:val="left"/>
      <w:pPr>
        <w:ind w:left="502" w:hanging="360"/>
      </w:pPr>
      <w:rPr>
        <w:rFonts w:hint="default"/>
        <w:b w:val="0"/>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30">
    <w:nsid w:val="745C4794"/>
    <w:multiLevelType w:val="hybridMultilevel"/>
    <w:tmpl w:val="866A3908"/>
    <w:lvl w:ilvl="0" w:tplc="410604C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74DF64A6"/>
    <w:multiLevelType w:val="hybridMultilevel"/>
    <w:tmpl w:val="1E3651D4"/>
    <w:lvl w:ilvl="0" w:tplc="9D320E6C">
      <w:start w:val="1"/>
      <w:numFmt w:val="bullet"/>
      <w:lvlText w:val="•"/>
      <w:lvlJc w:val="left"/>
      <w:pPr>
        <w:tabs>
          <w:tab w:val="num" w:pos="720"/>
        </w:tabs>
        <w:ind w:left="720" w:hanging="360"/>
      </w:pPr>
      <w:rPr>
        <w:rFonts w:ascii="Arial" w:hAnsi="Arial" w:hint="default"/>
      </w:rPr>
    </w:lvl>
    <w:lvl w:ilvl="1" w:tplc="84ECDEBC" w:tentative="1">
      <w:start w:val="1"/>
      <w:numFmt w:val="bullet"/>
      <w:lvlText w:val="•"/>
      <w:lvlJc w:val="left"/>
      <w:pPr>
        <w:tabs>
          <w:tab w:val="num" w:pos="1440"/>
        </w:tabs>
        <w:ind w:left="1440" w:hanging="360"/>
      </w:pPr>
      <w:rPr>
        <w:rFonts w:ascii="Arial" w:hAnsi="Arial" w:hint="default"/>
      </w:rPr>
    </w:lvl>
    <w:lvl w:ilvl="2" w:tplc="70DC35A2" w:tentative="1">
      <w:start w:val="1"/>
      <w:numFmt w:val="bullet"/>
      <w:lvlText w:val="•"/>
      <w:lvlJc w:val="left"/>
      <w:pPr>
        <w:tabs>
          <w:tab w:val="num" w:pos="2160"/>
        </w:tabs>
        <w:ind w:left="2160" w:hanging="360"/>
      </w:pPr>
      <w:rPr>
        <w:rFonts w:ascii="Arial" w:hAnsi="Arial" w:hint="default"/>
      </w:rPr>
    </w:lvl>
    <w:lvl w:ilvl="3" w:tplc="ECAAB89C" w:tentative="1">
      <w:start w:val="1"/>
      <w:numFmt w:val="bullet"/>
      <w:lvlText w:val="•"/>
      <w:lvlJc w:val="left"/>
      <w:pPr>
        <w:tabs>
          <w:tab w:val="num" w:pos="2880"/>
        </w:tabs>
        <w:ind w:left="2880" w:hanging="360"/>
      </w:pPr>
      <w:rPr>
        <w:rFonts w:ascii="Arial" w:hAnsi="Arial" w:hint="default"/>
      </w:rPr>
    </w:lvl>
    <w:lvl w:ilvl="4" w:tplc="E48C6798">
      <w:start w:val="1"/>
      <w:numFmt w:val="bullet"/>
      <w:lvlText w:val="•"/>
      <w:lvlJc w:val="left"/>
      <w:pPr>
        <w:tabs>
          <w:tab w:val="num" w:pos="3600"/>
        </w:tabs>
        <w:ind w:left="3600" w:hanging="360"/>
      </w:pPr>
      <w:rPr>
        <w:rFonts w:ascii="Arial" w:hAnsi="Arial" w:hint="default"/>
      </w:rPr>
    </w:lvl>
    <w:lvl w:ilvl="5" w:tplc="B6288FBE" w:tentative="1">
      <w:start w:val="1"/>
      <w:numFmt w:val="bullet"/>
      <w:lvlText w:val="•"/>
      <w:lvlJc w:val="left"/>
      <w:pPr>
        <w:tabs>
          <w:tab w:val="num" w:pos="4320"/>
        </w:tabs>
        <w:ind w:left="4320" w:hanging="360"/>
      </w:pPr>
      <w:rPr>
        <w:rFonts w:ascii="Arial" w:hAnsi="Arial" w:hint="default"/>
      </w:rPr>
    </w:lvl>
    <w:lvl w:ilvl="6" w:tplc="D3BE9A1C" w:tentative="1">
      <w:start w:val="1"/>
      <w:numFmt w:val="bullet"/>
      <w:lvlText w:val="•"/>
      <w:lvlJc w:val="left"/>
      <w:pPr>
        <w:tabs>
          <w:tab w:val="num" w:pos="5040"/>
        </w:tabs>
        <w:ind w:left="5040" w:hanging="360"/>
      </w:pPr>
      <w:rPr>
        <w:rFonts w:ascii="Arial" w:hAnsi="Arial" w:hint="default"/>
      </w:rPr>
    </w:lvl>
    <w:lvl w:ilvl="7" w:tplc="D032A226" w:tentative="1">
      <w:start w:val="1"/>
      <w:numFmt w:val="bullet"/>
      <w:lvlText w:val="•"/>
      <w:lvlJc w:val="left"/>
      <w:pPr>
        <w:tabs>
          <w:tab w:val="num" w:pos="5760"/>
        </w:tabs>
        <w:ind w:left="5760" w:hanging="360"/>
      </w:pPr>
      <w:rPr>
        <w:rFonts w:ascii="Arial" w:hAnsi="Arial" w:hint="default"/>
      </w:rPr>
    </w:lvl>
    <w:lvl w:ilvl="8" w:tplc="27C05990" w:tentative="1">
      <w:start w:val="1"/>
      <w:numFmt w:val="bullet"/>
      <w:lvlText w:val="•"/>
      <w:lvlJc w:val="left"/>
      <w:pPr>
        <w:tabs>
          <w:tab w:val="num" w:pos="6480"/>
        </w:tabs>
        <w:ind w:left="6480" w:hanging="360"/>
      </w:pPr>
      <w:rPr>
        <w:rFonts w:ascii="Arial" w:hAnsi="Arial" w:hint="default"/>
      </w:rPr>
    </w:lvl>
  </w:abstractNum>
  <w:abstractNum w:abstractNumId="32">
    <w:nsid w:val="75E1136A"/>
    <w:multiLevelType w:val="hybridMultilevel"/>
    <w:tmpl w:val="053C34C0"/>
    <w:lvl w:ilvl="0" w:tplc="040E0001">
      <w:start w:val="1"/>
      <w:numFmt w:val="bullet"/>
      <w:lvlText w:val=""/>
      <w:lvlJc w:val="left"/>
      <w:pPr>
        <w:ind w:left="708" w:hanging="360"/>
      </w:pPr>
      <w:rPr>
        <w:rFonts w:ascii="Symbol" w:hAnsi="Symbol" w:hint="default"/>
      </w:rPr>
    </w:lvl>
    <w:lvl w:ilvl="1" w:tplc="040E0003" w:tentative="1">
      <w:start w:val="1"/>
      <w:numFmt w:val="bullet"/>
      <w:lvlText w:val="o"/>
      <w:lvlJc w:val="left"/>
      <w:pPr>
        <w:ind w:left="1428" w:hanging="360"/>
      </w:pPr>
      <w:rPr>
        <w:rFonts w:ascii="Courier New" w:hAnsi="Courier New" w:hint="default"/>
      </w:rPr>
    </w:lvl>
    <w:lvl w:ilvl="2" w:tplc="040E0005" w:tentative="1">
      <w:start w:val="1"/>
      <w:numFmt w:val="bullet"/>
      <w:lvlText w:val=""/>
      <w:lvlJc w:val="left"/>
      <w:pPr>
        <w:ind w:left="2148" w:hanging="360"/>
      </w:pPr>
      <w:rPr>
        <w:rFonts w:ascii="Wingdings" w:hAnsi="Wingdings" w:hint="default"/>
      </w:rPr>
    </w:lvl>
    <w:lvl w:ilvl="3" w:tplc="040E0001" w:tentative="1">
      <w:start w:val="1"/>
      <w:numFmt w:val="bullet"/>
      <w:lvlText w:val=""/>
      <w:lvlJc w:val="left"/>
      <w:pPr>
        <w:ind w:left="2868" w:hanging="360"/>
      </w:pPr>
      <w:rPr>
        <w:rFonts w:ascii="Symbol" w:hAnsi="Symbol" w:hint="default"/>
      </w:rPr>
    </w:lvl>
    <w:lvl w:ilvl="4" w:tplc="040E0003" w:tentative="1">
      <w:start w:val="1"/>
      <w:numFmt w:val="bullet"/>
      <w:lvlText w:val="o"/>
      <w:lvlJc w:val="left"/>
      <w:pPr>
        <w:ind w:left="3588" w:hanging="360"/>
      </w:pPr>
      <w:rPr>
        <w:rFonts w:ascii="Courier New" w:hAnsi="Courier New" w:hint="default"/>
      </w:rPr>
    </w:lvl>
    <w:lvl w:ilvl="5" w:tplc="040E0005" w:tentative="1">
      <w:start w:val="1"/>
      <w:numFmt w:val="bullet"/>
      <w:lvlText w:val=""/>
      <w:lvlJc w:val="left"/>
      <w:pPr>
        <w:ind w:left="4308" w:hanging="360"/>
      </w:pPr>
      <w:rPr>
        <w:rFonts w:ascii="Wingdings" w:hAnsi="Wingdings" w:hint="default"/>
      </w:rPr>
    </w:lvl>
    <w:lvl w:ilvl="6" w:tplc="040E0001" w:tentative="1">
      <w:start w:val="1"/>
      <w:numFmt w:val="bullet"/>
      <w:lvlText w:val=""/>
      <w:lvlJc w:val="left"/>
      <w:pPr>
        <w:ind w:left="5028" w:hanging="360"/>
      </w:pPr>
      <w:rPr>
        <w:rFonts w:ascii="Symbol" w:hAnsi="Symbol" w:hint="default"/>
      </w:rPr>
    </w:lvl>
    <w:lvl w:ilvl="7" w:tplc="040E0003" w:tentative="1">
      <w:start w:val="1"/>
      <w:numFmt w:val="bullet"/>
      <w:lvlText w:val="o"/>
      <w:lvlJc w:val="left"/>
      <w:pPr>
        <w:ind w:left="5748" w:hanging="360"/>
      </w:pPr>
      <w:rPr>
        <w:rFonts w:ascii="Courier New" w:hAnsi="Courier New" w:hint="default"/>
      </w:rPr>
    </w:lvl>
    <w:lvl w:ilvl="8" w:tplc="040E0005" w:tentative="1">
      <w:start w:val="1"/>
      <w:numFmt w:val="bullet"/>
      <w:lvlText w:val=""/>
      <w:lvlJc w:val="left"/>
      <w:pPr>
        <w:ind w:left="6468" w:hanging="360"/>
      </w:pPr>
      <w:rPr>
        <w:rFonts w:ascii="Wingdings" w:hAnsi="Wingdings" w:hint="default"/>
      </w:rPr>
    </w:lvl>
  </w:abstractNum>
  <w:abstractNum w:abstractNumId="33">
    <w:nsid w:val="76F96FEC"/>
    <w:multiLevelType w:val="hybridMultilevel"/>
    <w:tmpl w:val="BD82985E"/>
    <w:lvl w:ilvl="0" w:tplc="F942F9B0">
      <w:start w:val="1"/>
      <w:numFmt w:val="bullet"/>
      <w:lvlText w:val="•"/>
      <w:lvlJc w:val="left"/>
      <w:pPr>
        <w:ind w:left="1776" w:hanging="360"/>
      </w:pPr>
      <w:rPr>
        <w:rFonts w:ascii="Arial" w:hAnsi="Arial" w:hint="default"/>
      </w:rPr>
    </w:lvl>
    <w:lvl w:ilvl="1" w:tplc="040E0003">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34">
    <w:nsid w:val="78496B3C"/>
    <w:multiLevelType w:val="hybridMultilevel"/>
    <w:tmpl w:val="2C66B740"/>
    <w:lvl w:ilvl="0" w:tplc="F274D21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78911322"/>
    <w:multiLevelType w:val="hybridMultilevel"/>
    <w:tmpl w:val="F618855E"/>
    <w:lvl w:ilvl="0" w:tplc="040E000F">
      <w:start w:val="1"/>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7A3D529D"/>
    <w:multiLevelType w:val="hybridMultilevel"/>
    <w:tmpl w:val="0DFA70DC"/>
    <w:lvl w:ilvl="0" w:tplc="F712F150">
      <w:start w:val="2"/>
      <w:numFmt w:val="bullet"/>
      <w:lvlText w:val="-"/>
      <w:lvlJc w:val="left"/>
      <w:pPr>
        <w:ind w:left="720" w:hanging="360"/>
      </w:pPr>
      <w:rPr>
        <w:rFonts w:ascii="Times New Roman" w:eastAsia="Calibr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7AA271D6"/>
    <w:multiLevelType w:val="hybridMultilevel"/>
    <w:tmpl w:val="313053FE"/>
    <w:lvl w:ilvl="0" w:tplc="A1D4DF5A">
      <w:numFmt w:val="bullet"/>
      <w:lvlText w:val="-"/>
      <w:lvlJc w:val="left"/>
      <w:pPr>
        <w:ind w:left="717" w:hanging="360"/>
      </w:pPr>
      <w:rPr>
        <w:rFonts w:ascii="Times New Roman" w:eastAsia="Calibri" w:hAnsi="Times New Roman" w:cs="Times New Roman" w:hint="default"/>
        <w:i/>
      </w:rPr>
    </w:lvl>
    <w:lvl w:ilvl="1" w:tplc="040E0003" w:tentative="1">
      <w:start w:val="1"/>
      <w:numFmt w:val="bullet"/>
      <w:lvlText w:val="o"/>
      <w:lvlJc w:val="left"/>
      <w:pPr>
        <w:ind w:left="1437" w:hanging="360"/>
      </w:pPr>
      <w:rPr>
        <w:rFonts w:ascii="Courier New" w:hAnsi="Courier New" w:cs="Courier New" w:hint="default"/>
      </w:rPr>
    </w:lvl>
    <w:lvl w:ilvl="2" w:tplc="040E0005" w:tentative="1">
      <w:start w:val="1"/>
      <w:numFmt w:val="bullet"/>
      <w:lvlText w:val=""/>
      <w:lvlJc w:val="left"/>
      <w:pPr>
        <w:ind w:left="2157" w:hanging="360"/>
      </w:pPr>
      <w:rPr>
        <w:rFonts w:ascii="Wingdings" w:hAnsi="Wingdings" w:hint="default"/>
      </w:rPr>
    </w:lvl>
    <w:lvl w:ilvl="3" w:tplc="040E0001" w:tentative="1">
      <w:start w:val="1"/>
      <w:numFmt w:val="bullet"/>
      <w:lvlText w:val=""/>
      <w:lvlJc w:val="left"/>
      <w:pPr>
        <w:ind w:left="2877" w:hanging="360"/>
      </w:pPr>
      <w:rPr>
        <w:rFonts w:ascii="Symbol" w:hAnsi="Symbol" w:hint="default"/>
      </w:rPr>
    </w:lvl>
    <w:lvl w:ilvl="4" w:tplc="040E0003" w:tentative="1">
      <w:start w:val="1"/>
      <w:numFmt w:val="bullet"/>
      <w:lvlText w:val="o"/>
      <w:lvlJc w:val="left"/>
      <w:pPr>
        <w:ind w:left="3597" w:hanging="360"/>
      </w:pPr>
      <w:rPr>
        <w:rFonts w:ascii="Courier New" w:hAnsi="Courier New" w:cs="Courier New" w:hint="default"/>
      </w:rPr>
    </w:lvl>
    <w:lvl w:ilvl="5" w:tplc="040E0005" w:tentative="1">
      <w:start w:val="1"/>
      <w:numFmt w:val="bullet"/>
      <w:lvlText w:val=""/>
      <w:lvlJc w:val="left"/>
      <w:pPr>
        <w:ind w:left="4317" w:hanging="360"/>
      </w:pPr>
      <w:rPr>
        <w:rFonts w:ascii="Wingdings" w:hAnsi="Wingdings" w:hint="default"/>
      </w:rPr>
    </w:lvl>
    <w:lvl w:ilvl="6" w:tplc="040E0001" w:tentative="1">
      <w:start w:val="1"/>
      <w:numFmt w:val="bullet"/>
      <w:lvlText w:val=""/>
      <w:lvlJc w:val="left"/>
      <w:pPr>
        <w:ind w:left="5037" w:hanging="360"/>
      </w:pPr>
      <w:rPr>
        <w:rFonts w:ascii="Symbol" w:hAnsi="Symbol" w:hint="default"/>
      </w:rPr>
    </w:lvl>
    <w:lvl w:ilvl="7" w:tplc="040E0003" w:tentative="1">
      <w:start w:val="1"/>
      <w:numFmt w:val="bullet"/>
      <w:lvlText w:val="o"/>
      <w:lvlJc w:val="left"/>
      <w:pPr>
        <w:ind w:left="5757" w:hanging="360"/>
      </w:pPr>
      <w:rPr>
        <w:rFonts w:ascii="Courier New" w:hAnsi="Courier New" w:cs="Courier New" w:hint="default"/>
      </w:rPr>
    </w:lvl>
    <w:lvl w:ilvl="8" w:tplc="040E0005" w:tentative="1">
      <w:start w:val="1"/>
      <w:numFmt w:val="bullet"/>
      <w:lvlText w:val=""/>
      <w:lvlJc w:val="left"/>
      <w:pPr>
        <w:ind w:left="6477" w:hanging="360"/>
      </w:pPr>
      <w:rPr>
        <w:rFonts w:ascii="Wingdings" w:hAnsi="Wingdings" w:hint="default"/>
      </w:rPr>
    </w:lvl>
  </w:abstractNum>
  <w:num w:numId="1">
    <w:abstractNumId w:val="12"/>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1"/>
  </w:num>
  <w:num w:numId="5">
    <w:abstractNumId w:val="35"/>
  </w:num>
  <w:num w:numId="6">
    <w:abstractNumId w:val="27"/>
  </w:num>
  <w:num w:numId="7">
    <w:abstractNumId w:val="25"/>
  </w:num>
  <w:num w:numId="8">
    <w:abstractNumId w:val="31"/>
  </w:num>
  <w:num w:numId="9">
    <w:abstractNumId w:val="36"/>
  </w:num>
  <w:num w:numId="10">
    <w:abstractNumId w:val="29"/>
  </w:num>
  <w:num w:numId="11">
    <w:abstractNumId w:val="9"/>
  </w:num>
  <w:num w:numId="12">
    <w:abstractNumId w:val="21"/>
  </w:num>
  <w:num w:numId="13">
    <w:abstractNumId w:val="6"/>
  </w:num>
  <w:num w:numId="14">
    <w:abstractNumId w:val="8"/>
  </w:num>
  <w:num w:numId="15">
    <w:abstractNumId w:val="10"/>
  </w:num>
  <w:num w:numId="16">
    <w:abstractNumId w:val="16"/>
  </w:num>
  <w:num w:numId="17">
    <w:abstractNumId w:val="2"/>
  </w:num>
  <w:num w:numId="18">
    <w:abstractNumId w:val="23"/>
  </w:num>
  <w:num w:numId="19">
    <w:abstractNumId w:val="2"/>
  </w:num>
  <w:num w:numId="20">
    <w:abstractNumId w:val="25"/>
  </w:num>
  <w:num w:numId="21">
    <w:abstractNumId w:val="17"/>
  </w:num>
  <w:num w:numId="22">
    <w:abstractNumId w:val="3"/>
  </w:num>
  <w:num w:numId="23">
    <w:abstractNumId w:val="7"/>
  </w:num>
  <w:num w:numId="24">
    <w:abstractNumId w:val="32"/>
  </w:num>
  <w:num w:numId="25">
    <w:abstractNumId w:val="22"/>
  </w:num>
  <w:num w:numId="26">
    <w:abstractNumId w:val="5"/>
  </w:num>
  <w:num w:numId="27">
    <w:abstractNumId w:val="0"/>
  </w:num>
  <w:num w:numId="28">
    <w:abstractNumId w:val="20"/>
  </w:num>
  <w:num w:numId="29">
    <w:abstractNumId w:val="30"/>
  </w:num>
  <w:num w:numId="30">
    <w:abstractNumId w:val="24"/>
  </w:num>
  <w:num w:numId="31">
    <w:abstractNumId w:val="26"/>
  </w:num>
  <w:num w:numId="32">
    <w:abstractNumId w:val="33"/>
  </w:num>
  <w:num w:numId="33">
    <w:abstractNumId w:val="13"/>
  </w:num>
  <w:num w:numId="34">
    <w:abstractNumId w:val="11"/>
  </w:num>
  <w:num w:numId="35">
    <w:abstractNumId w:val="4"/>
  </w:num>
  <w:num w:numId="36">
    <w:abstractNumId w:val="18"/>
  </w:num>
  <w:num w:numId="37">
    <w:abstractNumId w:val="15"/>
  </w:num>
  <w:num w:numId="38">
    <w:abstractNumId w:val="37"/>
  </w:num>
  <w:num w:numId="39">
    <w:abstractNumId w:val="19"/>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2D8"/>
    <w:rsid w:val="00000D18"/>
    <w:rsid w:val="00004859"/>
    <w:rsid w:val="000070E1"/>
    <w:rsid w:val="00014F33"/>
    <w:rsid w:val="00020AD8"/>
    <w:rsid w:val="00022353"/>
    <w:rsid w:val="000332D8"/>
    <w:rsid w:val="00033FF4"/>
    <w:rsid w:val="000416BC"/>
    <w:rsid w:val="00042254"/>
    <w:rsid w:val="00043CF4"/>
    <w:rsid w:val="00045B97"/>
    <w:rsid w:val="000535A2"/>
    <w:rsid w:val="00054B2F"/>
    <w:rsid w:val="00056149"/>
    <w:rsid w:val="00061183"/>
    <w:rsid w:val="000626E0"/>
    <w:rsid w:val="00065678"/>
    <w:rsid w:val="000674F2"/>
    <w:rsid w:val="00071C18"/>
    <w:rsid w:val="0007267F"/>
    <w:rsid w:val="00074D24"/>
    <w:rsid w:val="00080F76"/>
    <w:rsid w:val="000820AD"/>
    <w:rsid w:val="000911F9"/>
    <w:rsid w:val="00092DD0"/>
    <w:rsid w:val="0009555E"/>
    <w:rsid w:val="00095C8B"/>
    <w:rsid w:val="00095FA5"/>
    <w:rsid w:val="000A271E"/>
    <w:rsid w:val="000A762D"/>
    <w:rsid w:val="000B2FFB"/>
    <w:rsid w:val="000B6C2D"/>
    <w:rsid w:val="000B7A8B"/>
    <w:rsid w:val="000C5576"/>
    <w:rsid w:val="000C5F44"/>
    <w:rsid w:val="000C76E2"/>
    <w:rsid w:val="000D07E1"/>
    <w:rsid w:val="000D5476"/>
    <w:rsid w:val="000E084F"/>
    <w:rsid w:val="000E1522"/>
    <w:rsid w:val="000E26B6"/>
    <w:rsid w:val="000E6609"/>
    <w:rsid w:val="000E6C87"/>
    <w:rsid w:val="000E7A8B"/>
    <w:rsid w:val="000F0795"/>
    <w:rsid w:val="000F18ED"/>
    <w:rsid w:val="000F66D2"/>
    <w:rsid w:val="0010447D"/>
    <w:rsid w:val="0011078E"/>
    <w:rsid w:val="001117C7"/>
    <w:rsid w:val="0011504C"/>
    <w:rsid w:val="0011611B"/>
    <w:rsid w:val="00127A9B"/>
    <w:rsid w:val="00140433"/>
    <w:rsid w:val="00144127"/>
    <w:rsid w:val="00162E0D"/>
    <w:rsid w:val="001747A9"/>
    <w:rsid w:val="00182ED1"/>
    <w:rsid w:val="001940C9"/>
    <w:rsid w:val="001A0D52"/>
    <w:rsid w:val="001A0F6A"/>
    <w:rsid w:val="001A166A"/>
    <w:rsid w:val="001A2018"/>
    <w:rsid w:val="001B5737"/>
    <w:rsid w:val="001B6398"/>
    <w:rsid w:val="001B7258"/>
    <w:rsid w:val="001C4D36"/>
    <w:rsid w:val="001C52C6"/>
    <w:rsid w:val="001C7B6A"/>
    <w:rsid w:val="001D06EB"/>
    <w:rsid w:val="001D1650"/>
    <w:rsid w:val="001D1E9F"/>
    <w:rsid w:val="001F3F3D"/>
    <w:rsid w:val="001F5ABB"/>
    <w:rsid w:val="001F6E14"/>
    <w:rsid w:val="001F727E"/>
    <w:rsid w:val="001F7F3B"/>
    <w:rsid w:val="00215002"/>
    <w:rsid w:val="00216F0C"/>
    <w:rsid w:val="00224AAD"/>
    <w:rsid w:val="002255B8"/>
    <w:rsid w:val="002259E6"/>
    <w:rsid w:val="00225EDE"/>
    <w:rsid w:val="00232892"/>
    <w:rsid w:val="002332E8"/>
    <w:rsid w:val="002347E7"/>
    <w:rsid w:val="0023556A"/>
    <w:rsid w:val="0023775D"/>
    <w:rsid w:val="00237FF7"/>
    <w:rsid w:val="00240A2F"/>
    <w:rsid w:val="0024130F"/>
    <w:rsid w:val="0024208F"/>
    <w:rsid w:val="00242587"/>
    <w:rsid w:val="00242BFD"/>
    <w:rsid w:val="00243779"/>
    <w:rsid w:val="002441E9"/>
    <w:rsid w:val="00244DFE"/>
    <w:rsid w:val="002453C7"/>
    <w:rsid w:val="0025251C"/>
    <w:rsid w:val="00257D42"/>
    <w:rsid w:val="002610C8"/>
    <w:rsid w:val="0026156B"/>
    <w:rsid w:val="00261BAA"/>
    <w:rsid w:val="00263974"/>
    <w:rsid w:val="00275C6B"/>
    <w:rsid w:val="00284415"/>
    <w:rsid w:val="0028612E"/>
    <w:rsid w:val="0029012F"/>
    <w:rsid w:val="00292E9F"/>
    <w:rsid w:val="002B5F72"/>
    <w:rsid w:val="002B7B59"/>
    <w:rsid w:val="002C08A6"/>
    <w:rsid w:val="002D13DD"/>
    <w:rsid w:val="002D16A7"/>
    <w:rsid w:val="002D2501"/>
    <w:rsid w:val="002D4B60"/>
    <w:rsid w:val="002D6156"/>
    <w:rsid w:val="002E005E"/>
    <w:rsid w:val="002F27A3"/>
    <w:rsid w:val="002F5A1F"/>
    <w:rsid w:val="00312A61"/>
    <w:rsid w:val="00317117"/>
    <w:rsid w:val="0032777E"/>
    <w:rsid w:val="00331125"/>
    <w:rsid w:val="00331F28"/>
    <w:rsid w:val="00332DAD"/>
    <w:rsid w:val="00334376"/>
    <w:rsid w:val="00336FB5"/>
    <w:rsid w:val="003408CB"/>
    <w:rsid w:val="00343BFA"/>
    <w:rsid w:val="00346521"/>
    <w:rsid w:val="0034669B"/>
    <w:rsid w:val="003500A5"/>
    <w:rsid w:val="003527E2"/>
    <w:rsid w:val="00354688"/>
    <w:rsid w:val="00356059"/>
    <w:rsid w:val="00360E85"/>
    <w:rsid w:val="00362A5F"/>
    <w:rsid w:val="00371649"/>
    <w:rsid w:val="0037411D"/>
    <w:rsid w:val="003756CC"/>
    <w:rsid w:val="00394AFF"/>
    <w:rsid w:val="00394D94"/>
    <w:rsid w:val="003A00B2"/>
    <w:rsid w:val="003A6D88"/>
    <w:rsid w:val="003B1824"/>
    <w:rsid w:val="003B2CD3"/>
    <w:rsid w:val="003B71E7"/>
    <w:rsid w:val="003C2F93"/>
    <w:rsid w:val="003D443B"/>
    <w:rsid w:val="003D5DA0"/>
    <w:rsid w:val="003D6CB8"/>
    <w:rsid w:val="003D6DB2"/>
    <w:rsid w:val="003E15DF"/>
    <w:rsid w:val="003E2AD6"/>
    <w:rsid w:val="003E35A9"/>
    <w:rsid w:val="003E50D6"/>
    <w:rsid w:val="003E6AE4"/>
    <w:rsid w:val="003E7675"/>
    <w:rsid w:val="003F1C0A"/>
    <w:rsid w:val="003F1C6C"/>
    <w:rsid w:val="003F43DD"/>
    <w:rsid w:val="00401F9D"/>
    <w:rsid w:val="00412E78"/>
    <w:rsid w:val="00414BC7"/>
    <w:rsid w:val="00415EAB"/>
    <w:rsid w:val="0042076F"/>
    <w:rsid w:val="00422F74"/>
    <w:rsid w:val="00433BA6"/>
    <w:rsid w:val="00434E0E"/>
    <w:rsid w:val="0043588D"/>
    <w:rsid w:val="004361E5"/>
    <w:rsid w:val="004363FF"/>
    <w:rsid w:val="00437EBC"/>
    <w:rsid w:val="00444080"/>
    <w:rsid w:val="004542A2"/>
    <w:rsid w:val="00454956"/>
    <w:rsid w:val="00460A6B"/>
    <w:rsid w:val="00460E4B"/>
    <w:rsid w:val="00464553"/>
    <w:rsid w:val="0047202E"/>
    <w:rsid w:val="00473E0F"/>
    <w:rsid w:val="00475049"/>
    <w:rsid w:val="00475973"/>
    <w:rsid w:val="00481822"/>
    <w:rsid w:val="00484657"/>
    <w:rsid w:val="00484813"/>
    <w:rsid w:val="00485387"/>
    <w:rsid w:val="00487D82"/>
    <w:rsid w:val="004907FA"/>
    <w:rsid w:val="00490A7C"/>
    <w:rsid w:val="00490B83"/>
    <w:rsid w:val="0049159A"/>
    <w:rsid w:val="0049312A"/>
    <w:rsid w:val="004A647A"/>
    <w:rsid w:val="004C217F"/>
    <w:rsid w:val="004C3DA7"/>
    <w:rsid w:val="004D18D3"/>
    <w:rsid w:val="004D254E"/>
    <w:rsid w:val="004E33CB"/>
    <w:rsid w:val="004E5467"/>
    <w:rsid w:val="004F53E8"/>
    <w:rsid w:val="004F6125"/>
    <w:rsid w:val="004F6554"/>
    <w:rsid w:val="004F735D"/>
    <w:rsid w:val="005008B6"/>
    <w:rsid w:val="00501D07"/>
    <w:rsid w:val="0051259A"/>
    <w:rsid w:val="005135D1"/>
    <w:rsid w:val="00513816"/>
    <w:rsid w:val="00515079"/>
    <w:rsid w:val="00525CA6"/>
    <w:rsid w:val="0052691C"/>
    <w:rsid w:val="0053078A"/>
    <w:rsid w:val="005327C4"/>
    <w:rsid w:val="00534629"/>
    <w:rsid w:val="00535647"/>
    <w:rsid w:val="00535CAC"/>
    <w:rsid w:val="005428CF"/>
    <w:rsid w:val="00545A0C"/>
    <w:rsid w:val="00547511"/>
    <w:rsid w:val="0055196E"/>
    <w:rsid w:val="00553A77"/>
    <w:rsid w:val="005552D6"/>
    <w:rsid w:val="00557054"/>
    <w:rsid w:val="00561B91"/>
    <w:rsid w:val="00565754"/>
    <w:rsid w:val="00566A3C"/>
    <w:rsid w:val="00572A45"/>
    <w:rsid w:val="00574578"/>
    <w:rsid w:val="00575010"/>
    <w:rsid w:val="00575D5C"/>
    <w:rsid w:val="005769A2"/>
    <w:rsid w:val="00580866"/>
    <w:rsid w:val="00586F12"/>
    <w:rsid w:val="00593983"/>
    <w:rsid w:val="00594147"/>
    <w:rsid w:val="0059480C"/>
    <w:rsid w:val="00595FC4"/>
    <w:rsid w:val="005A1CBD"/>
    <w:rsid w:val="005A48C5"/>
    <w:rsid w:val="005A65A3"/>
    <w:rsid w:val="005B1BF0"/>
    <w:rsid w:val="005B1F9B"/>
    <w:rsid w:val="005B499D"/>
    <w:rsid w:val="005B5F81"/>
    <w:rsid w:val="005B7BB2"/>
    <w:rsid w:val="005C33CC"/>
    <w:rsid w:val="005D34B4"/>
    <w:rsid w:val="005E13FF"/>
    <w:rsid w:val="005E1495"/>
    <w:rsid w:val="005E54D5"/>
    <w:rsid w:val="005F1CB4"/>
    <w:rsid w:val="005F2498"/>
    <w:rsid w:val="006017A5"/>
    <w:rsid w:val="006021E9"/>
    <w:rsid w:val="00602E13"/>
    <w:rsid w:val="006032DC"/>
    <w:rsid w:val="00605B14"/>
    <w:rsid w:val="00605F8D"/>
    <w:rsid w:val="00610DCA"/>
    <w:rsid w:val="0061481A"/>
    <w:rsid w:val="00616892"/>
    <w:rsid w:val="00622C7E"/>
    <w:rsid w:val="006254EF"/>
    <w:rsid w:val="00626108"/>
    <w:rsid w:val="00632C06"/>
    <w:rsid w:val="00637085"/>
    <w:rsid w:val="00640809"/>
    <w:rsid w:val="00644D68"/>
    <w:rsid w:val="00645C43"/>
    <w:rsid w:val="006467DB"/>
    <w:rsid w:val="00660005"/>
    <w:rsid w:val="00660707"/>
    <w:rsid w:val="00661A44"/>
    <w:rsid w:val="00663ECA"/>
    <w:rsid w:val="00666BFE"/>
    <w:rsid w:val="00667B9F"/>
    <w:rsid w:val="006711BD"/>
    <w:rsid w:val="00673122"/>
    <w:rsid w:val="00677FF7"/>
    <w:rsid w:val="006828DB"/>
    <w:rsid w:val="006836E7"/>
    <w:rsid w:val="00691B61"/>
    <w:rsid w:val="00697D49"/>
    <w:rsid w:val="006A36EB"/>
    <w:rsid w:val="006A5F07"/>
    <w:rsid w:val="006A688C"/>
    <w:rsid w:val="006B541C"/>
    <w:rsid w:val="006B7D93"/>
    <w:rsid w:val="006C0D26"/>
    <w:rsid w:val="006C12FD"/>
    <w:rsid w:val="006C3EB2"/>
    <w:rsid w:val="006D18B8"/>
    <w:rsid w:val="006D4568"/>
    <w:rsid w:val="006E5732"/>
    <w:rsid w:val="006E6312"/>
    <w:rsid w:val="006F6C8B"/>
    <w:rsid w:val="007008EC"/>
    <w:rsid w:val="00700AFF"/>
    <w:rsid w:val="00701F1D"/>
    <w:rsid w:val="00704076"/>
    <w:rsid w:val="007049A3"/>
    <w:rsid w:val="007059E1"/>
    <w:rsid w:val="007118CA"/>
    <w:rsid w:val="0071364E"/>
    <w:rsid w:val="00713BCB"/>
    <w:rsid w:val="00715AEC"/>
    <w:rsid w:val="007162DB"/>
    <w:rsid w:val="00716956"/>
    <w:rsid w:val="00717457"/>
    <w:rsid w:val="00721F49"/>
    <w:rsid w:val="00722D34"/>
    <w:rsid w:val="00725111"/>
    <w:rsid w:val="00727A0A"/>
    <w:rsid w:val="00734290"/>
    <w:rsid w:val="007369EF"/>
    <w:rsid w:val="007422A5"/>
    <w:rsid w:val="00743004"/>
    <w:rsid w:val="007518ED"/>
    <w:rsid w:val="00752642"/>
    <w:rsid w:val="00755FB2"/>
    <w:rsid w:val="00756409"/>
    <w:rsid w:val="00756927"/>
    <w:rsid w:val="00760BEF"/>
    <w:rsid w:val="00772965"/>
    <w:rsid w:val="00775140"/>
    <w:rsid w:val="007760D0"/>
    <w:rsid w:val="0077621A"/>
    <w:rsid w:val="00787C6D"/>
    <w:rsid w:val="00792581"/>
    <w:rsid w:val="00794927"/>
    <w:rsid w:val="00797042"/>
    <w:rsid w:val="007A425D"/>
    <w:rsid w:val="007B10EB"/>
    <w:rsid w:val="007B33A9"/>
    <w:rsid w:val="007B6A13"/>
    <w:rsid w:val="007C4F85"/>
    <w:rsid w:val="007C5EA3"/>
    <w:rsid w:val="007D6E1E"/>
    <w:rsid w:val="007E2047"/>
    <w:rsid w:val="007E388C"/>
    <w:rsid w:val="007E3B7F"/>
    <w:rsid w:val="007E4564"/>
    <w:rsid w:val="007E6D51"/>
    <w:rsid w:val="007F22B0"/>
    <w:rsid w:val="007F28D6"/>
    <w:rsid w:val="007F3CFA"/>
    <w:rsid w:val="007F78F5"/>
    <w:rsid w:val="007F7B73"/>
    <w:rsid w:val="0080162E"/>
    <w:rsid w:val="008169B3"/>
    <w:rsid w:val="00817C51"/>
    <w:rsid w:val="00821DB6"/>
    <w:rsid w:val="00827C17"/>
    <w:rsid w:val="0083032B"/>
    <w:rsid w:val="00831DE9"/>
    <w:rsid w:val="0083559B"/>
    <w:rsid w:val="00836DB6"/>
    <w:rsid w:val="008407D6"/>
    <w:rsid w:val="00840E2C"/>
    <w:rsid w:val="0084310E"/>
    <w:rsid w:val="00844AF2"/>
    <w:rsid w:val="00846483"/>
    <w:rsid w:val="00853FCE"/>
    <w:rsid w:val="008636EC"/>
    <w:rsid w:val="008655C6"/>
    <w:rsid w:val="00867FEF"/>
    <w:rsid w:val="00871888"/>
    <w:rsid w:val="008756F7"/>
    <w:rsid w:val="00882676"/>
    <w:rsid w:val="0088396B"/>
    <w:rsid w:val="00883E72"/>
    <w:rsid w:val="00884C18"/>
    <w:rsid w:val="008873DD"/>
    <w:rsid w:val="0089106C"/>
    <w:rsid w:val="008A0149"/>
    <w:rsid w:val="008A3BE1"/>
    <w:rsid w:val="008B15A9"/>
    <w:rsid w:val="008B2C14"/>
    <w:rsid w:val="008B3E4B"/>
    <w:rsid w:val="008B3FC6"/>
    <w:rsid w:val="008B4E5E"/>
    <w:rsid w:val="008B6E1A"/>
    <w:rsid w:val="008B71A8"/>
    <w:rsid w:val="008C0086"/>
    <w:rsid w:val="008C0A8E"/>
    <w:rsid w:val="008C6CAD"/>
    <w:rsid w:val="008C7528"/>
    <w:rsid w:val="008D0476"/>
    <w:rsid w:val="008D5B1C"/>
    <w:rsid w:val="008D5D3A"/>
    <w:rsid w:val="008E047C"/>
    <w:rsid w:val="008E2490"/>
    <w:rsid w:val="008E25C4"/>
    <w:rsid w:val="008E2BEE"/>
    <w:rsid w:val="008E3B6D"/>
    <w:rsid w:val="008E3D7A"/>
    <w:rsid w:val="008E3EF9"/>
    <w:rsid w:val="008E7960"/>
    <w:rsid w:val="0090234E"/>
    <w:rsid w:val="00912A2D"/>
    <w:rsid w:val="0091403C"/>
    <w:rsid w:val="00916AA7"/>
    <w:rsid w:val="00917EF1"/>
    <w:rsid w:val="00921AFC"/>
    <w:rsid w:val="00921ED2"/>
    <w:rsid w:val="009235B3"/>
    <w:rsid w:val="00923988"/>
    <w:rsid w:val="00923D23"/>
    <w:rsid w:val="00923D49"/>
    <w:rsid w:val="009400ED"/>
    <w:rsid w:val="00942555"/>
    <w:rsid w:val="009451D3"/>
    <w:rsid w:val="009477AE"/>
    <w:rsid w:val="0094795C"/>
    <w:rsid w:val="009479BC"/>
    <w:rsid w:val="00960B5B"/>
    <w:rsid w:val="00961CE7"/>
    <w:rsid w:val="00966FAB"/>
    <w:rsid w:val="00967363"/>
    <w:rsid w:val="009715CD"/>
    <w:rsid w:val="0097666F"/>
    <w:rsid w:val="009809D8"/>
    <w:rsid w:val="00981364"/>
    <w:rsid w:val="009815BB"/>
    <w:rsid w:val="00984BDA"/>
    <w:rsid w:val="009850D4"/>
    <w:rsid w:val="00993C9C"/>
    <w:rsid w:val="0099764D"/>
    <w:rsid w:val="009A0169"/>
    <w:rsid w:val="009A2044"/>
    <w:rsid w:val="009A2248"/>
    <w:rsid w:val="009A4EB7"/>
    <w:rsid w:val="009B050A"/>
    <w:rsid w:val="009B3787"/>
    <w:rsid w:val="009C4479"/>
    <w:rsid w:val="009D640C"/>
    <w:rsid w:val="009E6049"/>
    <w:rsid w:val="009F2576"/>
    <w:rsid w:val="009F2EB4"/>
    <w:rsid w:val="009F5428"/>
    <w:rsid w:val="00A00990"/>
    <w:rsid w:val="00A05391"/>
    <w:rsid w:val="00A07495"/>
    <w:rsid w:val="00A10C54"/>
    <w:rsid w:val="00A11AC3"/>
    <w:rsid w:val="00A1248C"/>
    <w:rsid w:val="00A15E78"/>
    <w:rsid w:val="00A25742"/>
    <w:rsid w:val="00A2630B"/>
    <w:rsid w:val="00A35E76"/>
    <w:rsid w:val="00A4516A"/>
    <w:rsid w:val="00A45DB9"/>
    <w:rsid w:val="00A467C0"/>
    <w:rsid w:val="00A53559"/>
    <w:rsid w:val="00A547DF"/>
    <w:rsid w:val="00A54B93"/>
    <w:rsid w:val="00A66901"/>
    <w:rsid w:val="00A6691C"/>
    <w:rsid w:val="00A76D7A"/>
    <w:rsid w:val="00A81397"/>
    <w:rsid w:val="00A81CF8"/>
    <w:rsid w:val="00A8482E"/>
    <w:rsid w:val="00A90E11"/>
    <w:rsid w:val="00A91508"/>
    <w:rsid w:val="00A91668"/>
    <w:rsid w:val="00A94F36"/>
    <w:rsid w:val="00A96C74"/>
    <w:rsid w:val="00A9729F"/>
    <w:rsid w:val="00AA4DE3"/>
    <w:rsid w:val="00AA63B2"/>
    <w:rsid w:val="00AA7E25"/>
    <w:rsid w:val="00AB06D0"/>
    <w:rsid w:val="00AB1830"/>
    <w:rsid w:val="00AB74E4"/>
    <w:rsid w:val="00AD192F"/>
    <w:rsid w:val="00AD1E14"/>
    <w:rsid w:val="00AD2463"/>
    <w:rsid w:val="00AD67B8"/>
    <w:rsid w:val="00AE07F8"/>
    <w:rsid w:val="00AE12CE"/>
    <w:rsid w:val="00AE30CF"/>
    <w:rsid w:val="00AE534B"/>
    <w:rsid w:val="00AF0259"/>
    <w:rsid w:val="00AF3105"/>
    <w:rsid w:val="00B010B8"/>
    <w:rsid w:val="00B01C45"/>
    <w:rsid w:val="00B02337"/>
    <w:rsid w:val="00B044FA"/>
    <w:rsid w:val="00B046A7"/>
    <w:rsid w:val="00B12925"/>
    <w:rsid w:val="00B140CD"/>
    <w:rsid w:val="00B15A69"/>
    <w:rsid w:val="00B2138A"/>
    <w:rsid w:val="00B25B48"/>
    <w:rsid w:val="00B261D2"/>
    <w:rsid w:val="00B26804"/>
    <w:rsid w:val="00B26D9E"/>
    <w:rsid w:val="00B27695"/>
    <w:rsid w:val="00B32600"/>
    <w:rsid w:val="00B32F03"/>
    <w:rsid w:val="00B33DFB"/>
    <w:rsid w:val="00B40112"/>
    <w:rsid w:val="00B41D74"/>
    <w:rsid w:val="00B43A8F"/>
    <w:rsid w:val="00B46C92"/>
    <w:rsid w:val="00B4715E"/>
    <w:rsid w:val="00B51D5A"/>
    <w:rsid w:val="00B520D3"/>
    <w:rsid w:val="00B56DF3"/>
    <w:rsid w:val="00B631CC"/>
    <w:rsid w:val="00B65E03"/>
    <w:rsid w:val="00B65F6E"/>
    <w:rsid w:val="00B66D3D"/>
    <w:rsid w:val="00B707EE"/>
    <w:rsid w:val="00B70FB8"/>
    <w:rsid w:val="00B7409D"/>
    <w:rsid w:val="00B754A6"/>
    <w:rsid w:val="00B754AD"/>
    <w:rsid w:val="00BA0453"/>
    <w:rsid w:val="00BA51E9"/>
    <w:rsid w:val="00BA5A3F"/>
    <w:rsid w:val="00BB0F65"/>
    <w:rsid w:val="00BB4153"/>
    <w:rsid w:val="00BB422B"/>
    <w:rsid w:val="00BB4842"/>
    <w:rsid w:val="00BB6BDB"/>
    <w:rsid w:val="00BB723B"/>
    <w:rsid w:val="00BC21B3"/>
    <w:rsid w:val="00BC31F9"/>
    <w:rsid w:val="00BC5B0A"/>
    <w:rsid w:val="00BD0A00"/>
    <w:rsid w:val="00BD2FAA"/>
    <w:rsid w:val="00BD43B2"/>
    <w:rsid w:val="00BD5213"/>
    <w:rsid w:val="00BE37BA"/>
    <w:rsid w:val="00BE3EE6"/>
    <w:rsid w:val="00C014DF"/>
    <w:rsid w:val="00C022A0"/>
    <w:rsid w:val="00C052DD"/>
    <w:rsid w:val="00C05A54"/>
    <w:rsid w:val="00C05AC1"/>
    <w:rsid w:val="00C12C59"/>
    <w:rsid w:val="00C156D4"/>
    <w:rsid w:val="00C1652E"/>
    <w:rsid w:val="00C172D3"/>
    <w:rsid w:val="00C21D9D"/>
    <w:rsid w:val="00C24D75"/>
    <w:rsid w:val="00C2579F"/>
    <w:rsid w:val="00C27880"/>
    <w:rsid w:val="00C3194C"/>
    <w:rsid w:val="00C3391A"/>
    <w:rsid w:val="00C33AFB"/>
    <w:rsid w:val="00C342F3"/>
    <w:rsid w:val="00C348FB"/>
    <w:rsid w:val="00C41F0D"/>
    <w:rsid w:val="00C52905"/>
    <w:rsid w:val="00C52BF8"/>
    <w:rsid w:val="00C55542"/>
    <w:rsid w:val="00C55C2D"/>
    <w:rsid w:val="00C56594"/>
    <w:rsid w:val="00C60F81"/>
    <w:rsid w:val="00C64D98"/>
    <w:rsid w:val="00C74FAF"/>
    <w:rsid w:val="00C91C5D"/>
    <w:rsid w:val="00C92D77"/>
    <w:rsid w:val="00C942F7"/>
    <w:rsid w:val="00CA3C8F"/>
    <w:rsid w:val="00CB3F9F"/>
    <w:rsid w:val="00CB45D4"/>
    <w:rsid w:val="00CD24F7"/>
    <w:rsid w:val="00CD43EB"/>
    <w:rsid w:val="00CE2E11"/>
    <w:rsid w:val="00CE5673"/>
    <w:rsid w:val="00CE6651"/>
    <w:rsid w:val="00CE7C0E"/>
    <w:rsid w:val="00CF245F"/>
    <w:rsid w:val="00CF2A97"/>
    <w:rsid w:val="00CF33F0"/>
    <w:rsid w:val="00CF38CC"/>
    <w:rsid w:val="00D0050C"/>
    <w:rsid w:val="00D02BBA"/>
    <w:rsid w:val="00D03189"/>
    <w:rsid w:val="00D04087"/>
    <w:rsid w:val="00D04166"/>
    <w:rsid w:val="00D1011B"/>
    <w:rsid w:val="00D17157"/>
    <w:rsid w:val="00D236E9"/>
    <w:rsid w:val="00D2771E"/>
    <w:rsid w:val="00D41EB3"/>
    <w:rsid w:val="00D467FA"/>
    <w:rsid w:val="00D50225"/>
    <w:rsid w:val="00D50EDB"/>
    <w:rsid w:val="00D621FE"/>
    <w:rsid w:val="00D6385A"/>
    <w:rsid w:val="00D66489"/>
    <w:rsid w:val="00D66F12"/>
    <w:rsid w:val="00D7538E"/>
    <w:rsid w:val="00D81F2D"/>
    <w:rsid w:val="00D86792"/>
    <w:rsid w:val="00D90811"/>
    <w:rsid w:val="00D91592"/>
    <w:rsid w:val="00D91A1B"/>
    <w:rsid w:val="00DA152E"/>
    <w:rsid w:val="00DA228A"/>
    <w:rsid w:val="00DA2436"/>
    <w:rsid w:val="00DA7CEF"/>
    <w:rsid w:val="00DB51E1"/>
    <w:rsid w:val="00DB7523"/>
    <w:rsid w:val="00DB7D30"/>
    <w:rsid w:val="00DC0A79"/>
    <w:rsid w:val="00DC1F3A"/>
    <w:rsid w:val="00DC76FE"/>
    <w:rsid w:val="00DD590C"/>
    <w:rsid w:val="00DD5E02"/>
    <w:rsid w:val="00DD64E4"/>
    <w:rsid w:val="00DE17C1"/>
    <w:rsid w:val="00DE2EA7"/>
    <w:rsid w:val="00DE7378"/>
    <w:rsid w:val="00DF2220"/>
    <w:rsid w:val="00DF32C0"/>
    <w:rsid w:val="00DF785D"/>
    <w:rsid w:val="00E0231A"/>
    <w:rsid w:val="00E02380"/>
    <w:rsid w:val="00E0277C"/>
    <w:rsid w:val="00E077FB"/>
    <w:rsid w:val="00E14857"/>
    <w:rsid w:val="00E16BE9"/>
    <w:rsid w:val="00E17070"/>
    <w:rsid w:val="00E206C9"/>
    <w:rsid w:val="00E22F92"/>
    <w:rsid w:val="00E32775"/>
    <w:rsid w:val="00E3462E"/>
    <w:rsid w:val="00E35764"/>
    <w:rsid w:val="00E37D35"/>
    <w:rsid w:val="00E414D7"/>
    <w:rsid w:val="00E42D5B"/>
    <w:rsid w:val="00E43A38"/>
    <w:rsid w:val="00E43F91"/>
    <w:rsid w:val="00E446AF"/>
    <w:rsid w:val="00E47084"/>
    <w:rsid w:val="00E514B9"/>
    <w:rsid w:val="00E54718"/>
    <w:rsid w:val="00E54EF4"/>
    <w:rsid w:val="00E62144"/>
    <w:rsid w:val="00E7195E"/>
    <w:rsid w:val="00E74636"/>
    <w:rsid w:val="00E763A0"/>
    <w:rsid w:val="00E763E0"/>
    <w:rsid w:val="00E800DE"/>
    <w:rsid w:val="00E81486"/>
    <w:rsid w:val="00E84CE1"/>
    <w:rsid w:val="00E86780"/>
    <w:rsid w:val="00E877EB"/>
    <w:rsid w:val="00E87D5B"/>
    <w:rsid w:val="00EA16FF"/>
    <w:rsid w:val="00EA5953"/>
    <w:rsid w:val="00EA6946"/>
    <w:rsid w:val="00EB47F9"/>
    <w:rsid w:val="00EB7E49"/>
    <w:rsid w:val="00EC34A5"/>
    <w:rsid w:val="00ED1841"/>
    <w:rsid w:val="00ED250F"/>
    <w:rsid w:val="00ED4D70"/>
    <w:rsid w:val="00ED64C8"/>
    <w:rsid w:val="00ED76FC"/>
    <w:rsid w:val="00EE5590"/>
    <w:rsid w:val="00EF1111"/>
    <w:rsid w:val="00EF1C0B"/>
    <w:rsid w:val="00EF2207"/>
    <w:rsid w:val="00EF3663"/>
    <w:rsid w:val="00EF4E49"/>
    <w:rsid w:val="00EF5C98"/>
    <w:rsid w:val="00EF775D"/>
    <w:rsid w:val="00F00D1B"/>
    <w:rsid w:val="00F01721"/>
    <w:rsid w:val="00F04B2E"/>
    <w:rsid w:val="00F10F34"/>
    <w:rsid w:val="00F12038"/>
    <w:rsid w:val="00F1407E"/>
    <w:rsid w:val="00F15A3F"/>
    <w:rsid w:val="00F17B2B"/>
    <w:rsid w:val="00F2666E"/>
    <w:rsid w:val="00F26952"/>
    <w:rsid w:val="00F26A08"/>
    <w:rsid w:val="00F26B96"/>
    <w:rsid w:val="00F3052B"/>
    <w:rsid w:val="00F30550"/>
    <w:rsid w:val="00F319CB"/>
    <w:rsid w:val="00F32851"/>
    <w:rsid w:val="00F337CC"/>
    <w:rsid w:val="00F354ED"/>
    <w:rsid w:val="00F40F06"/>
    <w:rsid w:val="00F43762"/>
    <w:rsid w:val="00F43BFE"/>
    <w:rsid w:val="00F4623D"/>
    <w:rsid w:val="00F46570"/>
    <w:rsid w:val="00F50311"/>
    <w:rsid w:val="00F51390"/>
    <w:rsid w:val="00F54A0E"/>
    <w:rsid w:val="00F554B3"/>
    <w:rsid w:val="00F556FA"/>
    <w:rsid w:val="00F56979"/>
    <w:rsid w:val="00F64179"/>
    <w:rsid w:val="00F70B05"/>
    <w:rsid w:val="00F73623"/>
    <w:rsid w:val="00F76EE2"/>
    <w:rsid w:val="00F82708"/>
    <w:rsid w:val="00F8476B"/>
    <w:rsid w:val="00F87783"/>
    <w:rsid w:val="00F9015F"/>
    <w:rsid w:val="00F90E48"/>
    <w:rsid w:val="00F91A72"/>
    <w:rsid w:val="00F91F54"/>
    <w:rsid w:val="00F95595"/>
    <w:rsid w:val="00F9675D"/>
    <w:rsid w:val="00F978F3"/>
    <w:rsid w:val="00FA4638"/>
    <w:rsid w:val="00FA5A0B"/>
    <w:rsid w:val="00FB54CC"/>
    <w:rsid w:val="00FB5ECF"/>
    <w:rsid w:val="00FB7E2D"/>
    <w:rsid w:val="00FB7EEE"/>
    <w:rsid w:val="00FC0B1F"/>
    <w:rsid w:val="00FC5123"/>
    <w:rsid w:val="00FC7CC7"/>
    <w:rsid w:val="00FD1AC2"/>
    <w:rsid w:val="00FD1CFB"/>
    <w:rsid w:val="00FD4005"/>
    <w:rsid w:val="00FE14ED"/>
    <w:rsid w:val="00FE18B3"/>
    <w:rsid w:val="00FE5BAD"/>
    <w:rsid w:val="00FE6CD5"/>
    <w:rsid w:val="00FF39BD"/>
    <w:rsid w:val="00FF589C"/>
    <w:rsid w:val="00FF5E04"/>
    <w:rsid w:val="00FF692F"/>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332D8"/>
    <w:pPr>
      <w:spacing w:after="200" w:line="276" w:lineRule="auto"/>
    </w:pPr>
    <w:rPr>
      <w:sz w:val="22"/>
      <w:szCs w:val="22"/>
      <w:lang w:eastAsia="en-US"/>
    </w:rPr>
  </w:style>
  <w:style w:type="paragraph" w:styleId="Cmsor1">
    <w:name w:val="heading 1"/>
    <w:basedOn w:val="Norml"/>
    <w:next w:val="Norml"/>
    <w:link w:val="Cmsor1Char"/>
    <w:qFormat/>
    <w:rsid w:val="005A48C5"/>
    <w:pPr>
      <w:keepNext/>
      <w:spacing w:after="0" w:line="240" w:lineRule="auto"/>
      <w:jc w:val="both"/>
      <w:outlineLvl w:val="0"/>
    </w:pPr>
    <w:rPr>
      <w:rFonts w:ascii="Times New Roman" w:eastAsia="Times New Roman" w:hAnsi="Times New Roman"/>
      <w:b/>
      <w:sz w:val="24"/>
      <w:szCs w:val="20"/>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0332D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332D8"/>
    <w:rPr>
      <w:rFonts w:ascii="Tahoma" w:eastAsia="Calibri" w:hAnsi="Tahoma" w:cs="Tahoma"/>
      <w:sz w:val="16"/>
      <w:szCs w:val="16"/>
    </w:rPr>
  </w:style>
  <w:style w:type="paragraph" w:styleId="llb">
    <w:name w:val="footer"/>
    <w:basedOn w:val="Norml"/>
    <w:link w:val="llbChar"/>
    <w:uiPriority w:val="99"/>
    <w:unhideWhenUsed/>
    <w:rsid w:val="000332D8"/>
    <w:pPr>
      <w:tabs>
        <w:tab w:val="center" w:pos="4536"/>
        <w:tab w:val="right" w:pos="9072"/>
      </w:tabs>
      <w:spacing w:after="0" w:line="240" w:lineRule="auto"/>
    </w:pPr>
  </w:style>
  <w:style w:type="character" w:customStyle="1" w:styleId="llbChar">
    <w:name w:val="Élőláb Char"/>
    <w:basedOn w:val="Bekezdsalapbettpusa"/>
    <w:link w:val="llb"/>
    <w:uiPriority w:val="99"/>
    <w:rsid w:val="000332D8"/>
    <w:rPr>
      <w:rFonts w:ascii="Calibri" w:eastAsia="Calibri" w:hAnsi="Calibri" w:cs="Times New Roman"/>
    </w:rPr>
  </w:style>
  <w:style w:type="paragraph" w:styleId="lfej">
    <w:name w:val="header"/>
    <w:basedOn w:val="Norml"/>
    <w:link w:val="lfejChar"/>
    <w:uiPriority w:val="99"/>
    <w:unhideWhenUsed/>
    <w:rsid w:val="000332D8"/>
    <w:pPr>
      <w:tabs>
        <w:tab w:val="center" w:pos="4536"/>
        <w:tab w:val="right" w:pos="9072"/>
      </w:tabs>
      <w:spacing w:after="0" w:line="240" w:lineRule="auto"/>
    </w:pPr>
  </w:style>
  <w:style w:type="character" w:customStyle="1" w:styleId="lfejChar">
    <w:name w:val="Élőfej Char"/>
    <w:basedOn w:val="Bekezdsalapbettpusa"/>
    <w:link w:val="lfej"/>
    <w:uiPriority w:val="99"/>
    <w:rsid w:val="000332D8"/>
    <w:rPr>
      <w:rFonts w:ascii="Calibri" w:eastAsia="Calibri" w:hAnsi="Calibri" w:cs="Times New Roman"/>
    </w:rPr>
  </w:style>
  <w:style w:type="paragraph" w:styleId="NormlWeb">
    <w:name w:val="Normal (Web)"/>
    <w:basedOn w:val="Norml"/>
    <w:rsid w:val="006711BD"/>
    <w:pPr>
      <w:spacing w:before="100" w:beforeAutospacing="1" w:after="100" w:afterAutospacing="1" w:line="240" w:lineRule="auto"/>
    </w:pPr>
    <w:rPr>
      <w:rFonts w:ascii="Times New Roman" w:eastAsia="Times New Roman" w:hAnsi="Times New Roman"/>
      <w:color w:val="000000"/>
      <w:sz w:val="24"/>
      <w:szCs w:val="24"/>
      <w:lang w:eastAsia="hu-HU"/>
    </w:rPr>
  </w:style>
  <w:style w:type="character" w:styleId="Kiemels2">
    <w:name w:val="Strong"/>
    <w:basedOn w:val="Bekezdsalapbettpusa"/>
    <w:uiPriority w:val="22"/>
    <w:qFormat/>
    <w:rsid w:val="001F5ABB"/>
    <w:rPr>
      <w:b/>
      <w:bCs/>
    </w:rPr>
  </w:style>
  <w:style w:type="paragraph" w:styleId="Szvegtrzs">
    <w:name w:val="Body Text"/>
    <w:basedOn w:val="Norml"/>
    <w:link w:val="SzvegtrzsChar"/>
    <w:rsid w:val="001F5ABB"/>
    <w:pPr>
      <w:spacing w:after="120" w:line="240" w:lineRule="auto"/>
      <w:jc w:val="both"/>
    </w:pPr>
    <w:rPr>
      <w:rFonts w:ascii="Arial" w:eastAsia="Times New Roman" w:hAnsi="Arial"/>
      <w:b/>
      <w:sz w:val="20"/>
      <w:szCs w:val="20"/>
      <w:lang w:eastAsia="hu-HU"/>
    </w:rPr>
  </w:style>
  <w:style w:type="character" w:customStyle="1" w:styleId="SzvegtrzsChar">
    <w:name w:val="Szövegtörzs Char"/>
    <w:basedOn w:val="Bekezdsalapbettpusa"/>
    <w:link w:val="Szvegtrzs"/>
    <w:rsid w:val="001F5ABB"/>
    <w:rPr>
      <w:rFonts w:ascii="Arial" w:eastAsia="Times New Roman" w:hAnsi="Arial"/>
      <w:b/>
    </w:rPr>
  </w:style>
  <w:style w:type="paragraph" w:styleId="Nincstrkz">
    <w:name w:val="No Spacing"/>
    <w:uiPriority w:val="99"/>
    <w:qFormat/>
    <w:rsid w:val="00667B9F"/>
    <w:rPr>
      <w:rFonts w:ascii="Times New Roman" w:eastAsia="Times New Roman" w:hAnsi="Times New Roman"/>
      <w:sz w:val="24"/>
      <w:szCs w:val="24"/>
    </w:rPr>
  </w:style>
  <w:style w:type="paragraph" w:styleId="Listaszerbekezds">
    <w:name w:val="List Paragraph"/>
    <w:aliases w:val="Számozott lista 1,Eszeri felsorolás,List Paragraph à moi,lista_2,Welt L Char,Welt L,Bullet List,FooterText,numbered,Paragraphe de liste1,Bulletr List Paragraph,列出段落,列出段落1,Listeafsnit1,Parágrafo da Lista1,List Paragraph,Dot pt"/>
    <w:basedOn w:val="Norml"/>
    <w:link w:val="ListaszerbekezdsChar"/>
    <w:uiPriority w:val="34"/>
    <w:qFormat/>
    <w:rsid w:val="00FD4005"/>
    <w:pPr>
      <w:spacing w:after="0" w:line="240" w:lineRule="auto"/>
      <w:ind w:left="720"/>
    </w:pPr>
    <w:rPr>
      <w:lang w:eastAsia="hu-HU"/>
    </w:rPr>
  </w:style>
  <w:style w:type="character" w:styleId="Hiperhivatkozs">
    <w:name w:val="Hyperlink"/>
    <w:basedOn w:val="Bekezdsalapbettpusa"/>
    <w:uiPriority w:val="99"/>
    <w:unhideWhenUsed/>
    <w:rsid w:val="00846483"/>
    <w:rPr>
      <w:color w:val="0000FF"/>
      <w:u w:val="single"/>
    </w:rPr>
  </w:style>
  <w:style w:type="table" w:styleId="Rcsostblzat">
    <w:name w:val="Table Grid"/>
    <w:basedOn w:val="Normltblzat"/>
    <w:uiPriority w:val="59"/>
    <w:rsid w:val="00AE3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zoveg">
    <w:name w:val="szoveg"/>
    <w:basedOn w:val="Bekezdsalapbettpusa"/>
    <w:rsid w:val="00AE30CF"/>
  </w:style>
  <w:style w:type="paragraph" w:styleId="Csakszveg">
    <w:name w:val="Plain Text"/>
    <w:basedOn w:val="Norml"/>
    <w:link w:val="CsakszvegChar"/>
    <w:uiPriority w:val="99"/>
    <w:unhideWhenUsed/>
    <w:rsid w:val="00F8476B"/>
    <w:pPr>
      <w:spacing w:after="0" w:line="240" w:lineRule="auto"/>
    </w:pPr>
    <w:rPr>
      <w:rFonts w:asciiTheme="minorHAnsi" w:eastAsiaTheme="minorHAnsi" w:hAnsiTheme="minorHAnsi" w:cstheme="minorHAnsi"/>
      <w:szCs w:val="21"/>
    </w:rPr>
  </w:style>
  <w:style w:type="character" w:customStyle="1" w:styleId="CsakszvegChar">
    <w:name w:val="Csak szöveg Char"/>
    <w:basedOn w:val="Bekezdsalapbettpusa"/>
    <w:link w:val="Csakszveg"/>
    <w:uiPriority w:val="99"/>
    <w:rsid w:val="00F8476B"/>
    <w:rPr>
      <w:rFonts w:asciiTheme="minorHAnsi" w:eastAsiaTheme="minorHAnsi" w:hAnsiTheme="minorHAnsi" w:cstheme="minorHAnsi"/>
      <w:sz w:val="22"/>
      <w:szCs w:val="21"/>
      <w:lang w:eastAsia="en-US"/>
    </w:rPr>
  </w:style>
  <w:style w:type="character" w:customStyle="1" w:styleId="Cmsor1Char">
    <w:name w:val="Címsor 1 Char"/>
    <w:basedOn w:val="Bekezdsalapbettpusa"/>
    <w:link w:val="Cmsor1"/>
    <w:rsid w:val="005A48C5"/>
    <w:rPr>
      <w:rFonts w:ascii="Times New Roman" w:eastAsia="Times New Roman" w:hAnsi="Times New Roman"/>
      <w:b/>
      <w:sz w:val="24"/>
      <w:lang w:val="x-none" w:eastAsia="x-none"/>
    </w:rPr>
  </w:style>
  <w:style w:type="character" w:styleId="Kiemels">
    <w:name w:val="Emphasis"/>
    <w:basedOn w:val="Bekezdsalapbettpusa"/>
    <w:uiPriority w:val="20"/>
    <w:qFormat/>
    <w:rsid w:val="00821DB6"/>
    <w:rPr>
      <w:b/>
      <w:bCs/>
      <w:i w:val="0"/>
      <w:iCs w:val="0"/>
    </w:rPr>
  </w:style>
  <w:style w:type="character" w:styleId="Jegyzethivatkozs">
    <w:name w:val="annotation reference"/>
    <w:basedOn w:val="Bekezdsalapbettpusa"/>
    <w:uiPriority w:val="99"/>
    <w:semiHidden/>
    <w:unhideWhenUsed/>
    <w:rsid w:val="00A53559"/>
    <w:rPr>
      <w:sz w:val="16"/>
      <w:szCs w:val="16"/>
    </w:rPr>
  </w:style>
  <w:style w:type="paragraph" w:styleId="Jegyzetszveg">
    <w:name w:val="annotation text"/>
    <w:basedOn w:val="Norml"/>
    <w:link w:val="JegyzetszvegChar"/>
    <w:uiPriority w:val="99"/>
    <w:semiHidden/>
    <w:unhideWhenUsed/>
    <w:rsid w:val="00A53559"/>
    <w:pPr>
      <w:spacing w:line="240" w:lineRule="auto"/>
    </w:pPr>
    <w:rPr>
      <w:sz w:val="20"/>
      <w:szCs w:val="20"/>
    </w:rPr>
  </w:style>
  <w:style w:type="character" w:customStyle="1" w:styleId="JegyzetszvegChar">
    <w:name w:val="Jegyzetszöveg Char"/>
    <w:basedOn w:val="Bekezdsalapbettpusa"/>
    <w:link w:val="Jegyzetszveg"/>
    <w:uiPriority w:val="99"/>
    <w:semiHidden/>
    <w:rsid w:val="00A53559"/>
    <w:rPr>
      <w:lang w:eastAsia="en-US"/>
    </w:rPr>
  </w:style>
  <w:style w:type="paragraph" w:styleId="Megjegyzstrgya">
    <w:name w:val="annotation subject"/>
    <w:basedOn w:val="Jegyzetszveg"/>
    <w:next w:val="Jegyzetszveg"/>
    <w:link w:val="MegjegyzstrgyaChar"/>
    <w:uiPriority w:val="99"/>
    <w:semiHidden/>
    <w:unhideWhenUsed/>
    <w:rsid w:val="00A53559"/>
    <w:rPr>
      <w:b/>
      <w:bCs/>
    </w:rPr>
  </w:style>
  <w:style w:type="character" w:customStyle="1" w:styleId="MegjegyzstrgyaChar">
    <w:name w:val="Megjegyzés tárgya Char"/>
    <w:basedOn w:val="JegyzetszvegChar"/>
    <w:link w:val="Megjegyzstrgya"/>
    <w:uiPriority w:val="99"/>
    <w:semiHidden/>
    <w:rsid w:val="00A53559"/>
    <w:rPr>
      <w:b/>
      <w:bCs/>
      <w:lang w:eastAsia="en-US"/>
    </w:rPr>
  </w:style>
  <w:style w:type="paragraph" w:styleId="Lbjegyzetszveg">
    <w:name w:val="footnote text"/>
    <w:aliases w:val="Footnote,Char1,Lábjegyzetszöveg Char Char,Lábjegyzetszöveg Char1 Char Char Char1,Lábjegyzetszöveg Char Char Char Char Char1,Lábjegyzetszöveg Char2 Char Char Char Char Char,Lábjegyzetszöveg Char1 Char Char Char1 Char Char Char,ft"/>
    <w:basedOn w:val="Norml"/>
    <w:link w:val="LbjegyzetszvegChar"/>
    <w:uiPriority w:val="99"/>
    <w:semiHidden/>
    <w:unhideWhenUsed/>
    <w:rsid w:val="00661A44"/>
    <w:pPr>
      <w:spacing w:after="0" w:line="240" w:lineRule="auto"/>
    </w:pPr>
    <w:rPr>
      <w:sz w:val="20"/>
      <w:szCs w:val="20"/>
    </w:rPr>
  </w:style>
  <w:style w:type="character" w:customStyle="1" w:styleId="LbjegyzetszvegChar">
    <w:name w:val="Lábjegyzetszöveg Char"/>
    <w:aliases w:val="Footnote Char,Char1 Char,Lábjegyzetszöveg Char Char Char,Lábjegyzetszöveg Char1 Char Char Char1 Char,Lábjegyzetszöveg Char Char Char Char Char1 Char,Lábjegyzetszöveg Char2 Char Char Char Char Char Char,ft Char"/>
    <w:basedOn w:val="Bekezdsalapbettpusa"/>
    <w:link w:val="Lbjegyzetszveg"/>
    <w:uiPriority w:val="99"/>
    <w:semiHidden/>
    <w:rsid w:val="00661A44"/>
    <w:rPr>
      <w:lang w:eastAsia="en-US"/>
    </w:rPr>
  </w:style>
  <w:style w:type="paragraph" w:customStyle="1" w:styleId="Norml1">
    <w:name w:val="Normál1"/>
    <w:basedOn w:val="Norml"/>
    <w:link w:val="Norml1Char"/>
    <w:uiPriority w:val="99"/>
    <w:rsid w:val="00760BEF"/>
    <w:pPr>
      <w:spacing w:before="60" w:after="120" w:line="280" w:lineRule="atLeast"/>
      <w:jc w:val="both"/>
    </w:pPr>
    <w:rPr>
      <w:rFonts w:ascii="Franklin Gothic Book" w:hAnsi="Franklin Gothic Book"/>
      <w:sz w:val="20"/>
      <w:szCs w:val="20"/>
      <w:lang w:eastAsia="hu-HU"/>
    </w:rPr>
  </w:style>
  <w:style w:type="character" w:styleId="Lbjegyzet-hivatkozs">
    <w:name w:val="footnote reference"/>
    <w:aliases w:val="Footnote symbol,ftref,Footnotes refss,Fussnota,Footnote reference number,Times 10 Point,Exposant 3 Point,EN Footnote Reference,note TESI,Footnote Reference Superscript,Zchn Zchn,Footnote number,Footnote Reference Number,BVI fnr,o"/>
    <w:basedOn w:val="Bekezdsalapbettpusa"/>
    <w:uiPriority w:val="99"/>
    <w:semiHidden/>
    <w:rsid w:val="00760BEF"/>
    <w:rPr>
      <w:rFonts w:cs="Times New Roman"/>
      <w:vertAlign w:val="superscript"/>
    </w:rPr>
  </w:style>
  <w:style w:type="character" w:customStyle="1" w:styleId="Norml1Char">
    <w:name w:val="Normál1 Char"/>
    <w:link w:val="Norml1"/>
    <w:uiPriority w:val="99"/>
    <w:locked/>
    <w:rsid w:val="00760BEF"/>
    <w:rPr>
      <w:rFonts w:ascii="Franklin Gothic Book" w:hAnsi="Franklin Gothic Book"/>
    </w:rPr>
  </w:style>
  <w:style w:type="character" w:customStyle="1" w:styleId="ListaszerbekezdsChar">
    <w:name w:val="Listaszerű bekezdés Char"/>
    <w:aliases w:val="Számozott lista 1 Char,Eszeri felsorolás Char,List Paragraph à moi Char,lista_2 Char,Welt L Char Char,Welt L Char1,Bullet List Char,FooterText Char,numbered Char,Paragraphe de liste1 Char,Bulletr List Paragraph Char,列出段落 Char"/>
    <w:link w:val="Listaszerbekezds"/>
    <w:uiPriority w:val="34"/>
    <w:qFormat/>
    <w:locked/>
    <w:rsid w:val="00760BEF"/>
    <w:rPr>
      <w:sz w:val="22"/>
      <w:szCs w:val="22"/>
    </w:rPr>
  </w:style>
  <w:style w:type="paragraph" w:styleId="Vltozat">
    <w:name w:val="Revision"/>
    <w:hidden/>
    <w:uiPriority w:val="99"/>
    <w:semiHidden/>
    <w:rsid w:val="00140433"/>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332D8"/>
    <w:pPr>
      <w:spacing w:after="200" w:line="276" w:lineRule="auto"/>
    </w:pPr>
    <w:rPr>
      <w:sz w:val="22"/>
      <w:szCs w:val="22"/>
      <w:lang w:eastAsia="en-US"/>
    </w:rPr>
  </w:style>
  <w:style w:type="paragraph" w:styleId="Cmsor1">
    <w:name w:val="heading 1"/>
    <w:basedOn w:val="Norml"/>
    <w:next w:val="Norml"/>
    <w:link w:val="Cmsor1Char"/>
    <w:qFormat/>
    <w:rsid w:val="005A48C5"/>
    <w:pPr>
      <w:keepNext/>
      <w:spacing w:after="0" w:line="240" w:lineRule="auto"/>
      <w:jc w:val="both"/>
      <w:outlineLvl w:val="0"/>
    </w:pPr>
    <w:rPr>
      <w:rFonts w:ascii="Times New Roman" w:eastAsia="Times New Roman" w:hAnsi="Times New Roman"/>
      <w:b/>
      <w:sz w:val="24"/>
      <w:szCs w:val="20"/>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0332D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332D8"/>
    <w:rPr>
      <w:rFonts w:ascii="Tahoma" w:eastAsia="Calibri" w:hAnsi="Tahoma" w:cs="Tahoma"/>
      <w:sz w:val="16"/>
      <w:szCs w:val="16"/>
    </w:rPr>
  </w:style>
  <w:style w:type="paragraph" w:styleId="llb">
    <w:name w:val="footer"/>
    <w:basedOn w:val="Norml"/>
    <w:link w:val="llbChar"/>
    <w:uiPriority w:val="99"/>
    <w:unhideWhenUsed/>
    <w:rsid w:val="000332D8"/>
    <w:pPr>
      <w:tabs>
        <w:tab w:val="center" w:pos="4536"/>
        <w:tab w:val="right" w:pos="9072"/>
      </w:tabs>
      <w:spacing w:after="0" w:line="240" w:lineRule="auto"/>
    </w:pPr>
  </w:style>
  <w:style w:type="character" w:customStyle="1" w:styleId="llbChar">
    <w:name w:val="Élőláb Char"/>
    <w:basedOn w:val="Bekezdsalapbettpusa"/>
    <w:link w:val="llb"/>
    <w:uiPriority w:val="99"/>
    <w:rsid w:val="000332D8"/>
    <w:rPr>
      <w:rFonts w:ascii="Calibri" w:eastAsia="Calibri" w:hAnsi="Calibri" w:cs="Times New Roman"/>
    </w:rPr>
  </w:style>
  <w:style w:type="paragraph" w:styleId="lfej">
    <w:name w:val="header"/>
    <w:basedOn w:val="Norml"/>
    <w:link w:val="lfejChar"/>
    <w:uiPriority w:val="99"/>
    <w:unhideWhenUsed/>
    <w:rsid w:val="000332D8"/>
    <w:pPr>
      <w:tabs>
        <w:tab w:val="center" w:pos="4536"/>
        <w:tab w:val="right" w:pos="9072"/>
      </w:tabs>
      <w:spacing w:after="0" w:line="240" w:lineRule="auto"/>
    </w:pPr>
  </w:style>
  <w:style w:type="character" w:customStyle="1" w:styleId="lfejChar">
    <w:name w:val="Élőfej Char"/>
    <w:basedOn w:val="Bekezdsalapbettpusa"/>
    <w:link w:val="lfej"/>
    <w:uiPriority w:val="99"/>
    <w:rsid w:val="000332D8"/>
    <w:rPr>
      <w:rFonts w:ascii="Calibri" w:eastAsia="Calibri" w:hAnsi="Calibri" w:cs="Times New Roman"/>
    </w:rPr>
  </w:style>
  <w:style w:type="paragraph" w:styleId="NormlWeb">
    <w:name w:val="Normal (Web)"/>
    <w:basedOn w:val="Norml"/>
    <w:rsid w:val="006711BD"/>
    <w:pPr>
      <w:spacing w:before="100" w:beforeAutospacing="1" w:after="100" w:afterAutospacing="1" w:line="240" w:lineRule="auto"/>
    </w:pPr>
    <w:rPr>
      <w:rFonts w:ascii="Times New Roman" w:eastAsia="Times New Roman" w:hAnsi="Times New Roman"/>
      <w:color w:val="000000"/>
      <w:sz w:val="24"/>
      <w:szCs w:val="24"/>
      <w:lang w:eastAsia="hu-HU"/>
    </w:rPr>
  </w:style>
  <w:style w:type="character" w:styleId="Kiemels2">
    <w:name w:val="Strong"/>
    <w:basedOn w:val="Bekezdsalapbettpusa"/>
    <w:uiPriority w:val="22"/>
    <w:qFormat/>
    <w:rsid w:val="001F5ABB"/>
    <w:rPr>
      <w:b/>
      <w:bCs/>
    </w:rPr>
  </w:style>
  <w:style w:type="paragraph" w:styleId="Szvegtrzs">
    <w:name w:val="Body Text"/>
    <w:basedOn w:val="Norml"/>
    <w:link w:val="SzvegtrzsChar"/>
    <w:rsid w:val="001F5ABB"/>
    <w:pPr>
      <w:spacing w:after="120" w:line="240" w:lineRule="auto"/>
      <w:jc w:val="both"/>
    </w:pPr>
    <w:rPr>
      <w:rFonts w:ascii="Arial" w:eastAsia="Times New Roman" w:hAnsi="Arial"/>
      <w:b/>
      <w:sz w:val="20"/>
      <w:szCs w:val="20"/>
      <w:lang w:eastAsia="hu-HU"/>
    </w:rPr>
  </w:style>
  <w:style w:type="character" w:customStyle="1" w:styleId="SzvegtrzsChar">
    <w:name w:val="Szövegtörzs Char"/>
    <w:basedOn w:val="Bekezdsalapbettpusa"/>
    <w:link w:val="Szvegtrzs"/>
    <w:rsid w:val="001F5ABB"/>
    <w:rPr>
      <w:rFonts w:ascii="Arial" w:eastAsia="Times New Roman" w:hAnsi="Arial"/>
      <w:b/>
    </w:rPr>
  </w:style>
  <w:style w:type="paragraph" w:styleId="Nincstrkz">
    <w:name w:val="No Spacing"/>
    <w:uiPriority w:val="99"/>
    <w:qFormat/>
    <w:rsid w:val="00667B9F"/>
    <w:rPr>
      <w:rFonts w:ascii="Times New Roman" w:eastAsia="Times New Roman" w:hAnsi="Times New Roman"/>
      <w:sz w:val="24"/>
      <w:szCs w:val="24"/>
    </w:rPr>
  </w:style>
  <w:style w:type="paragraph" w:styleId="Listaszerbekezds">
    <w:name w:val="List Paragraph"/>
    <w:aliases w:val="Számozott lista 1,Eszeri felsorolás,List Paragraph à moi,lista_2,Welt L Char,Welt L,Bullet List,FooterText,numbered,Paragraphe de liste1,Bulletr List Paragraph,列出段落,列出段落1,Listeafsnit1,Parágrafo da Lista1,List Paragraph,Dot pt"/>
    <w:basedOn w:val="Norml"/>
    <w:link w:val="ListaszerbekezdsChar"/>
    <w:uiPriority w:val="34"/>
    <w:qFormat/>
    <w:rsid w:val="00FD4005"/>
    <w:pPr>
      <w:spacing w:after="0" w:line="240" w:lineRule="auto"/>
      <w:ind w:left="720"/>
    </w:pPr>
    <w:rPr>
      <w:lang w:eastAsia="hu-HU"/>
    </w:rPr>
  </w:style>
  <w:style w:type="character" w:styleId="Hiperhivatkozs">
    <w:name w:val="Hyperlink"/>
    <w:basedOn w:val="Bekezdsalapbettpusa"/>
    <w:uiPriority w:val="99"/>
    <w:unhideWhenUsed/>
    <w:rsid w:val="00846483"/>
    <w:rPr>
      <w:color w:val="0000FF"/>
      <w:u w:val="single"/>
    </w:rPr>
  </w:style>
  <w:style w:type="table" w:styleId="Rcsostblzat">
    <w:name w:val="Table Grid"/>
    <w:basedOn w:val="Normltblzat"/>
    <w:uiPriority w:val="59"/>
    <w:rsid w:val="00AE3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zoveg">
    <w:name w:val="szoveg"/>
    <w:basedOn w:val="Bekezdsalapbettpusa"/>
    <w:rsid w:val="00AE30CF"/>
  </w:style>
  <w:style w:type="paragraph" w:styleId="Csakszveg">
    <w:name w:val="Plain Text"/>
    <w:basedOn w:val="Norml"/>
    <w:link w:val="CsakszvegChar"/>
    <w:uiPriority w:val="99"/>
    <w:unhideWhenUsed/>
    <w:rsid w:val="00F8476B"/>
    <w:pPr>
      <w:spacing w:after="0" w:line="240" w:lineRule="auto"/>
    </w:pPr>
    <w:rPr>
      <w:rFonts w:asciiTheme="minorHAnsi" w:eastAsiaTheme="minorHAnsi" w:hAnsiTheme="minorHAnsi" w:cstheme="minorHAnsi"/>
      <w:szCs w:val="21"/>
    </w:rPr>
  </w:style>
  <w:style w:type="character" w:customStyle="1" w:styleId="CsakszvegChar">
    <w:name w:val="Csak szöveg Char"/>
    <w:basedOn w:val="Bekezdsalapbettpusa"/>
    <w:link w:val="Csakszveg"/>
    <w:uiPriority w:val="99"/>
    <w:rsid w:val="00F8476B"/>
    <w:rPr>
      <w:rFonts w:asciiTheme="minorHAnsi" w:eastAsiaTheme="minorHAnsi" w:hAnsiTheme="minorHAnsi" w:cstheme="minorHAnsi"/>
      <w:sz w:val="22"/>
      <w:szCs w:val="21"/>
      <w:lang w:eastAsia="en-US"/>
    </w:rPr>
  </w:style>
  <w:style w:type="character" w:customStyle="1" w:styleId="Cmsor1Char">
    <w:name w:val="Címsor 1 Char"/>
    <w:basedOn w:val="Bekezdsalapbettpusa"/>
    <w:link w:val="Cmsor1"/>
    <w:rsid w:val="005A48C5"/>
    <w:rPr>
      <w:rFonts w:ascii="Times New Roman" w:eastAsia="Times New Roman" w:hAnsi="Times New Roman"/>
      <w:b/>
      <w:sz w:val="24"/>
      <w:lang w:val="x-none" w:eastAsia="x-none"/>
    </w:rPr>
  </w:style>
  <w:style w:type="character" w:styleId="Kiemels">
    <w:name w:val="Emphasis"/>
    <w:basedOn w:val="Bekezdsalapbettpusa"/>
    <w:uiPriority w:val="20"/>
    <w:qFormat/>
    <w:rsid w:val="00821DB6"/>
    <w:rPr>
      <w:b/>
      <w:bCs/>
      <w:i w:val="0"/>
      <w:iCs w:val="0"/>
    </w:rPr>
  </w:style>
  <w:style w:type="character" w:styleId="Jegyzethivatkozs">
    <w:name w:val="annotation reference"/>
    <w:basedOn w:val="Bekezdsalapbettpusa"/>
    <w:uiPriority w:val="99"/>
    <w:semiHidden/>
    <w:unhideWhenUsed/>
    <w:rsid w:val="00A53559"/>
    <w:rPr>
      <w:sz w:val="16"/>
      <w:szCs w:val="16"/>
    </w:rPr>
  </w:style>
  <w:style w:type="paragraph" w:styleId="Jegyzetszveg">
    <w:name w:val="annotation text"/>
    <w:basedOn w:val="Norml"/>
    <w:link w:val="JegyzetszvegChar"/>
    <w:uiPriority w:val="99"/>
    <w:semiHidden/>
    <w:unhideWhenUsed/>
    <w:rsid w:val="00A53559"/>
    <w:pPr>
      <w:spacing w:line="240" w:lineRule="auto"/>
    </w:pPr>
    <w:rPr>
      <w:sz w:val="20"/>
      <w:szCs w:val="20"/>
    </w:rPr>
  </w:style>
  <w:style w:type="character" w:customStyle="1" w:styleId="JegyzetszvegChar">
    <w:name w:val="Jegyzetszöveg Char"/>
    <w:basedOn w:val="Bekezdsalapbettpusa"/>
    <w:link w:val="Jegyzetszveg"/>
    <w:uiPriority w:val="99"/>
    <w:semiHidden/>
    <w:rsid w:val="00A53559"/>
    <w:rPr>
      <w:lang w:eastAsia="en-US"/>
    </w:rPr>
  </w:style>
  <w:style w:type="paragraph" w:styleId="Megjegyzstrgya">
    <w:name w:val="annotation subject"/>
    <w:basedOn w:val="Jegyzetszveg"/>
    <w:next w:val="Jegyzetszveg"/>
    <w:link w:val="MegjegyzstrgyaChar"/>
    <w:uiPriority w:val="99"/>
    <w:semiHidden/>
    <w:unhideWhenUsed/>
    <w:rsid w:val="00A53559"/>
    <w:rPr>
      <w:b/>
      <w:bCs/>
    </w:rPr>
  </w:style>
  <w:style w:type="character" w:customStyle="1" w:styleId="MegjegyzstrgyaChar">
    <w:name w:val="Megjegyzés tárgya Char"/>
    <w:basedOn w:val="JegyzetszvegChar"/>
    <w:link w:val="Megjegyzstrgya"/>
    <w:uiPriority w:val="99"/>
    <w:semiHidden/>
    <w:rsid w:val="00A53559"/>
    <w:rPr>
      <w:b/>
      <w:bCs/>
      <w:lang w:eastAsia="en-US"/>
    </w:rPr>
  </w:style>
  <w:style w:type="paragraph" w:styleId="Lbjegyzetszveg">
    <w:name w:val="footnote text"/>
    <w:aliases w:val="Footnote,Char1,Lábjegyzetszöveg Char Char,Lábjegyzetszöveg Char1 Char Char Char1,Lábjegyzetszöveg Char Char Char Char Char1,Lábjegyzetszöveg Char2 Char Char Char Char Char,Lábjegyzetszöveg Char1 Char Char Char1 Char Char Char,ft"/>
    <w:basedOn w:val="Norml"/>
    <w:link w:val="LbjegyzetszvegChar"/>
    <w:uiPriority w:val="99"/>
    <w:semiHidden/>
    <w:unhideWhenUsed/>
    <w:rsid w:val="00661A44"/>
    <w:pPr>
      <w:spacing w:after="0" w:line="240" w:lineRule="auto"/>
    </w:pPr>
    <w:rPr>
      <w:sz w:val="20"/>
      <w:szCs w:val="20"/>
    </w:rPr>
  </w:style>
  <w:style w:type="character" w:customStyle="1" w:styleId="LbjegyzetszvegChar">
    <w:name w:val="Lábjegyzetszöveg Char"/>
    <w:aliases w:val="Footnote Char,Char1 Char,Lábjegyzetszöveg Char Char Char,Lábjegyzetszöveg Char1 Char Char Char1 Char,Lábjegyzetszöveg Char Char Char Char Char1 Char,Lábjegyzetszöveg Char2 Char Char Char Char Char Char,ft Char"/>
    <w:basedOn w:val="Bekezdsalapbettpusa"/>
    <w:link w:val="Lbjegyzetszveg"/>
    <w:uiPriority w:val="99"/>
    <w:semiHidden/>
    <w:rsid w:val="00661A44"/>
    <w:rPr>
      <w:lang w:eastAsia="en-US"/>
    </w:rPr>
  </w:style>
  <w:style w:type="paragraph" w:customStyle="1" w:styleId="Norml1">
    <w:name w:val="Normál1"/>
    <w:basedOn w:val="Norml"/>
    <w:link w:val="Norml1Char"/>
    <w:uiPriority w:val="99"/>
    <w:rsid w:val="00760BEF"/>
    <w:pPr>
      <w:spacing w:before="60" w:after="120" w:line="280" w:lineRule="atLeast"/>
      <w:jc w:val="both"/>
    </w:pPr>
    <w:rPr>
      <w:rFonts w:ascii="Franklin Gothic Book" w:hAnsi="Franklin Gothic Book"/>
      <w:sz w:val="20"/>
      <w:szCs w:val="20"/>
      <w:lang w:eastAsia="hu-HU"/>
    </w:rPr>
  </w:style>
  <w:style w:type="character" w:styleId="Lbjegyzet-hivatkozs">
    <w:name w:val="footnote reference"/>
    <w:aliases w:val="Footnote symbol,ftref,Footnotes refss,Fussnota,Footnote reference number,Times 10 Point,Exposant 3 Point,EN Footnote Reference,note TESI,Footnote Reference Superscript,Zchn Zchn,Footnote number,Footnote Reference Number,BVI fnr,o"/>
    <w:basedOn w:val="Bekezdsalapbettpusa"/>
    <w:uiPriority w:val="99"/>
    <w:semiHidden/>
    <w:rsid w:val="00760BEF"/>
    <w:rPr>
      <w:rFonts w:cs="Times New Roman"/>
      <w:vertAlign w:val="superscript"/>
    </w:rPr>
  </w:style>
  <w:style w:type="character" w:customStyle="1" w:styleId="Norml1Char">
    <w:name w:val="Normál1 Char"/>
    <w:link w:val="Norml1"/>
    <w:uiPriority w:val="99"/>
    <w:locked/>
    <w:rsid w:val="00760BEF"/>
    <w:rPr>
      <w:rFonts w:ascii="Franklin Gothic Book" w:hAnsi="Franklin Gothic Book"/>
    </w:rPr>
  </w:style>
  <w:style w:type="character" w:customStyle="1" w:styleId="ListaszerbekezdsChar">
    <w:name w:val="Listaszerű bekezdés Char"/>
    <w:aliases w:val="Számozott lista 1 Char,Eszeri felsorolás Char,List Paragraph à moi Char,lista_2 Char,Welt L Char Char,Welt L Char1,Bullet List Char,FooterText Char,numbered Char,Paragraphe de liste1 Char,Bulletr List Paragraph Char,列出段落 Char"/>
    <w:link w:val="Listaszerbekezds"/>
    <w:uiPriority w:val="34"/>
    <w:qFormat/>
    <w:locked/>
    <w:rsid w:val="00760BEF"/>
    <w:rPr>
      <w:sz w:val="22"/>
      <w:szCs w:val="22"/>
    </w:rPr>
  </w:style>
  <w:style w:type="paragraph" w:styleId="Vltozat">
    <w:name w:val="Revision"/>
    <w:hidden/>
    <w:uiPriority w:val="99"/>
    <w:semiHidden/>
    <w:rsid w:val="0014043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01496">
      <w:bodyDiv w:val="1"/>
      <w:marLeft w:val="0"/>
      <w:marRight w:val="0"/>
      <w:marTop w:val="0"/>
      <w:marBottom w:val="0"/>
      <w:divBdr>
        <w:top w:val="none" w:sz="0" w:space="0" w:color="auto"/>
        <w:left w:val="none" w:sz="0" w:space="0" w:color="auto"/>
        <w:bottom w:val="none" w:sz="0" w:space="0" w:color="auto"/>
        <w:right w:val="none" w:sz="0" w:space="0" w:color="auto"/>
      </w:divBdr>
    </w:div>
    <w:div w:id="494343674">
      <w:bodyDiv w:val="1"/>
      <w:marLeft w:val="0"/>
      <w:marRight w:val="0"/>
      <w:marTop w:val="0"/>
      <w:marBottom w:val="0"/>
      <w:divBdr>
        <w:top w:val="none" w:sz="0" w:space="0" w:color="auto"/>
        <w:left w:val="none" w:sz="0" w:space="0" w:color="auto"/>
        <w:bottom w:val="none" w:sz="0" w:space="0" w:color="auto"/>
        <w:right w:val="none" w:sz="0" w:space="0" w:color="auto"/>
      </w:divBdr>
    </w:div>
    <w:div w:id="562058132">
      <w:bodyDiv w:val="1"/>
      <w:marLeft w:val="0"/>
      <w:marRight w:val="0"/>
      <w:marTop w:val="0"/>
      <w:marBottom w:val="0"/>
      <w:divBdr>
        <w:top w:val="none" w:sz="0" w:space="0" w:color="auto"/>
        <w:left w:val="none" w:sz="0" w:space="0" w:color="auto"/>
        <w:bottom w:val="none" w:sz="0" w:space="0" w:color="auto"/>
        <w:right w:val="none" w:sz="0" w:space="0" w:color="auto"/>
      </w:divBdr>
    </w:div>
    <w:div w:id="1072853358">
      <w:bodyDiv w:val="1"/>
      <w:marLeft w:val="0"/>
      <w:marRight w:val="0"/>
      <w:marTop w:val="0"/>
      <w:marBottom w:val="0"/>
      <w:divBdr>
        <w:top w:val="none" w:sz="0" w:space="0" w:color="auto"/>
        <w:left w:val="none" w:sz="0" w:space="0" w:color="auto"/>
        <w:bottom w:val="none" w:sz="0" w:space="0" w:color="auto"/>
        <w:right w:val="none" w:sz="0" w:space="0" w:color="auto"/>
      </w:divBdr>
    </w:div>
    <w:div w:id="1083602233">
      <w:bodyDiv w:val="1"/>
      <w:marLeft w:val="0"/>
      <w:marRight w:val="0"/>
      <w:marTop w:val="0"/>
      <w:marBottom w:val="0"/>
      <w:divBdr>
        <w:top w:val="none" w:sz="0" w:space="0" w:color="auto"/>
        <w:left w:val="none" w:sz="0" w:space="0" w:color="auto"/>
        <w:bottom w:val="none" w:sz="0" w:space="0" w:color="auto"/>
        <w:right w:val="none" w:sz="0" w:space="0" w:color="auto"/>
      </w:divBdr>
    </w:div>
    <w:div w:id="1263799351">
      <w:bodyDiv w:val="1"/>
      <w:marLeft w:val="0"/>
      <w:marRight w:val="0"/>
      <w:marTop w:val="0"/>
      <w:marBottom w:val="0"/>
      <w:divBdr>
        <w:top w:val="none" w:sz="0" w:space="0" w:color="auto"/>
        <w:left w:val="none" w:sz="0" w:space="0" w:color="auto"/>
        <w:bottom w:val="none" w:sz="0" w:space="0" w:color="auto"/>
        <w:right w:val="none" w:sz="0" w:space="0" w:color="auto"/>
      </w:divBdr>
    </w:div>
    <w:div w:id="1291521865">
      <w:bodyDiv w:val="1"/>
      <w:marLeft w:val="0"/>
      <w:marRight w:val="0"/>
      <w:marTop w:val="0"/>
      <w:marBottom w:val="0"/>
      <w:divBdr>
        <w:top w:val="none" w:sz="0" w:space="0" w:color="auto"/>
        <w:left w:val="none" w:sz="0" w:space="0" w:color="auto"/>
        <w:bottom w:val="none" w:sz="0" w:space="0" w:color="auto"/>
        <w:right w:val="none" w:sz="0" w:space="0" w:color="auto"/>
      </w:divBdr>
    </w:div>
    <w:div w:id="1467745456">
      <w:bodyDiv w:val="1"/>
      <w:marLeft w:val="0"/>
      <w:marRight w:val="0"/>
      <w:marTop w:val="0"/>
      <w:marBottom w:val="0"/>
      <w:divBdr>
        <w:top w:val="none" w:sz="0" w:space="0" w:color="auto"/>
        <w:left w:val="none" w:sz="0" w:space="0" w:color="auto"/>
        <w:bottom w:val="none" w:sz="0" w:space="0" w:color="auto"/>
        <w:right w:val="none" w:sz="0" w:space="0" w:color="auto"/>
      </w:divBdr>
    </w:div>
    <w:div w:id="1592590380">
      <w:bodyDiv w:val="1"/>
      <w:marLeft w:val="0"/>
      <w:marRight w:val="0"/>
      <w:marTop w:val="0"/>
      <w:marBottom w:val="0"/>
      <w:divBdr>
        <w:top w:val="none" w:sz="0" w:space="0" w:color="auto"/>
        <w:left w:val="none" w:sz="0" w:space="0" w:color="auto"/>
        <w:bottom w:val="none" w:sz="0" w:space="0" w:color="auto"/>
        <w:right w:val="none" w:sz="0" w:space="0" w:color="auto"/>
      </w:divBdr>
    </w:div>
    <w:div w:id="1614049435">
      <w:bodyDiv w:val="1"/>
      <w:marLeft w:val="0"/>
      <w:marRight w:val="0"/>
      <w:marTop w:val="0"/>
      <w:marBottom w:val="0"/>
      <w:divBdr>
        <w:top w:val="none" w:sz="0" w:space="0" w:color="auto"/>
        <w:left w:val="none" w:sz="0" w:space="0" w:color="auto"/>
        <w:bottom w:val="none" w:sz="0" w:space="0" w:color="auto"/>
        <w:right w:val="none" w:sz="0" w:space="0" w:color="auto"/>
      </w:divBdr>
    </w:div>
    <w:div w:id="1625191888">
      <w:bodyDiv w:val="1"/>
      <w:marLeft w:val="0"/>
      <w:marRight w:val="0"/>
      <w:marTop w:val="0"/>
      <w:marBottom w:val="0"/>
      <w:divBdr>
        <w:top w:val="none" w:sz="0" w:space="0" w:color="auto"/>
        <w:left w:val="none" w:sz="0" w:space="0" w:color="auto"/>
        <w:bottom w:val="none" w:sz="0" w:space="0" w:color="auto"/>
        <w:right w:val="none" w:sz="0" w:space="0" w:color="auto"/>
      </w:divBdr>
    </w:div>
    <w:div w:id="1911043143">
      <w:bodyDiv w:val="1"/>
      <w:marLeft w:val="0"/>
      <w:marRight w:val="0"/>
      <w:marTop w:val="0"/>
      <w:marBottom w:val="0"/>
      <w:divBdr>
        <w:top w:val="none" w:sz="0" w:space="0" w:color="auto"/>
        <w:left w:val="none" w:sz="0" w:space="0" w:color="auto"/>
        <w:bottom w:val="none" w:sz="0" w:space="0" w:color="auto"/>
        <w:right w:val="none" w:sz="0" w:space="0" w:color="auto"/>
      </w:divBdr>
    </w:div>
    <w:div w:id="1993674295">
      <w:bodyDiv w:val="1"/>
      <w:marLeft w:val="0"/>
      <w:marRight w:val="0"/>
      <w:marTop w:val="0"/>
      <w:marBottom w:val="0"/>
      <w:divBdr>
        <w:top w:val="none" w:sz="0" w:space="0" w:color="auto"/>
        <w:left w:val="none" w:sz="0" w:space="0" w:color="auto"/>
        <w:bottom w:val="none" w:sz="0" w:space="0" w:color="auto"/>
        <w:right w:val="none" w:sz="0" w:space="0" w:color="auto"/>
      </w:divBdr>
    </w:div>
    <w:div w:id="213771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kormany.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53860-4071-459E-AF7E-FE9EC37C0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2136</Words>
  <Characters>14746</Characters>
  <Application>Microsoft Office Word</Application>
  <DocSecurity>0</DocSecurity>
  <Lines>122</Lines>
  <Paragraphs>33</Paragraphs>
  <ScaleCrop>false</ScaleCrop>
  <HeadingPairs>
    <vt:vector size="2" baseType="variant">
      <vt:variant>
        <vt:lpstr>Cím</vt:lpstr>
      </vt:variant>
      <vt:variant>
        <vt:i4>1</vt:i4>
      </vt:variant>
    </vt:vector>
  </HeadingPairs>
  <TitlesOfParts>
    <vt:vector size="1" baseType="lpstr">
      <vt:lpstr/>
    </vt:vector>
  </TitlesOfParts>
  <Company>bm</Company>
  <LinksUpToDate>false</LinksUpToDate>
  <CharactersWithSpaces>16849</CharactersWithSpaces>
  <SharedDoc>false</SharedDoc>
  <HLinks>
    <vt:vector size="6" baseType="variant">
      <vt:variant>
        <vt:i4>7143527</vt:i4>
      </vt:variant>
      <vt:variant>
        <vt:i4>3</vt:i4>
      </vt:variant>
      <vt:variant>
        <vt:i4>0</vt:i4>
      </vt:variant>
      <vt:variant>
        <vt:i4>5</vt:i4>
      </vt:variant>
      <vt:variant>
        <vt:lpwstr>http://www.kormany.hu/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lukacs.anita</dc:creator>
  <cp:lastModifiedBy>Hervay Judit</cp:lastModifiedBy>
  <cp:revision>2</cp:revision>
  <cp:lastPrinted>2016-10-26T07:17:00Z</cp:lastPrinted>
  <dcterms:created xsi:type="dcterms:W3CDTF">2017-01-18T08:00:00Z</dcterms:created>
  <dcterms:modified xsi:type="dcterms:W3CDTF">2017-01-18T08:00:00Z</dcterms:modified>
</cp:coreProperties>
</file>